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4D4" w:rsidRDefault="00732F65" w:rsidP="00522604">
      <w:pPr>
        <w:spacing w:after="0" w:line="240" w:lineRule="auto"/>
        <w:rPr>
          <w:rFonts w:cs="Times New Roman"/>
          <w:b/>
        </w:rPr>
      </w:pPr>
      <w:bookmarkStart w:id="0" w:name="_GoBack"/>
      <w:bookmarkEnd w:id="0"/>
      <w:r>
        <w:rPr>
          <w:rFonts w:cs="Times New Roman"/>
          <w:b/>
          <w:noProof/>
          <w:lang w:eastAsia="zh-TW"/>
        </w:rPr>
        <w:pict>
          <v:shapetype id="_x0000_t202" coordsize="21600,21600" o:spt="202" path="m,l,21600r21600,l21600,xe">
            <v:stroke joinstyle="miter"/>
            <v:path gradientshapeok="t" o:connecttype="rect"/>
          </v:shapetype>
          <v:shape id="_x0000_s1031" type="#_x0000_t202" alt="" style="position:absolute;margin-left:-4.1pt;margin-top:-2.6pt;width:511.2pt;height:535.75pt;z-index:251664384;mso-wrap-style:square;mso-wrap-edited:f;mso-width-percent:0;mso-height-percent:0;mso-width-percent:0;mso-height-percent:0;mso-width-relative:margin;mso-height-relative:margin;v-text-anchor:top">
            <v:textbox>
              <w:txbxContent>
                <w:p w:rsidR="00FA74D4" w:rsidRDefault="00FA74D4" w:rsidP="00FA74D4">
                  <w:pPr>
                    <w:spacing w:after="0" w:line="240" w:lineRule="auto"/>
                    <w:rPr>
                      <w:rFonts w:cs="Times New Roman"/>
                      <w:b/>
                      <w:color w:val="FF0000"/>
                    </w:rPr>
                  </w:pPr>
                  <w:r w:rsidRPr="00FA74D4">
                    <w:rPr>
                      <w:rFonts w:cs="Times New Roman"/>
                      <w:b/>
                      <w:color w:val="FF0000"/>
                    </w:rPr>
                    <w:t>Instructions:</w:t>
                  </w:r>
                </w:p>
                <w:p w:rsidR="00FA74D4" w:rsidRDefault="00FA74D4" w:rsidP="00FA74D4">
                  <w:pPr>
                    <w:spacing w:after="0" w:line="240" w:lineRule="auto"/>
                    <w:rPr>
                      <w:rFonts w:cs="Times New Roman"/>
                      <w:b/>
                      <w:color w:val="FF0000"/>
                    </w:rPr>
                  </w:pPr>
                </w:p>
                <w:p w:rsidR="00FA74D4" w:rsidRDefault="00FA74D4" w:rsidP="00FA74D4">
                  <w:pPr>
                    <w:rPr>
                      <w:color w:val="FF0000"/>
                    </w:rPr>
                  </w:pPr>
                  <w:r w:rsidRPr="00763ED5">
                    <w:rPr>
                      <w:color w:val="FF0000"/>
                    </w:rPr>
                    <w:t xml:space="preserve">This </w:t>
                  </w:r>
                  <w:r>
                    <w:rPr>
                      <w:color w:val="FF0000"/>
                    </w:rPr>
                    <w:t>document</w:t>
                  </w:r>
                  <w:r w:rsidRPr="00763ED5">
                    <w:rPr>
                      <w:color w:val="FF0000"/>
                    </w:rPr>
                    <w:t xml:space="preserve"> serves as a template for </w:t>
                  </w:r>
                  <w:r>
                    <w:rPr>
                      <w:color w:val="FF0000"/>
                    </w:rPr>
                    <w:t>both prospective and retrospective review of data (often referred to in biomedical research as “chart reviews” and referred to as “secondary research” in regulations) when the data was previously generated for a non-research or a prior research purpose</w:t>
                  </w:r>
                  <w:r w:rsidRPr="00763ED5">
                    <w:rPr>
                      <w:color w:val="FF0000"/>
                    </w:rPr>
                    <w:t xml:space="preserve">. </w:t>
                  </w:r>
                  <w:r>
                    <w:rPr>
                      <w:color w:val="FF0000"/>
                    </w:rPr>
                    <w:t xml:space="preserve"> </w:t>
                  </w:r>
                </w:p>
                <w:p w:rsidR="00FA74D4" w:rsidRDefault="00FA74D4" w:rsidP="00FA74D4">
                  <w:pPr>
                    <w:spacing w:after="0" w:line="240" w:lineRule="auto"/>
                    <w:rPr>
                      <w:rFonts w:cs="Times New Roman"/>
                      <w:color w:val="FF0000"/>
                    </w:rPr>
                  </w:pPr>
                  <w:r w:rsidRPr="00FA74D4">
                    <w:rPr>
                      <w:rFonts w:cs="Times New Roman"/>
                      <w:color w:val="FF0000"/>
                    </w:rPr>
                    <w:t xml:space="preserve">This protocol template is to be used as a guide. You may use a different format, order, or add additional information as needed. </w:t>
                  </w:r>
                </w:p>
                <w:p w:rsidR="00FA74D4" w:rsidRPr="00FA74D4" w:rsidRDefault="00FA74D4" w:rsidP="00FA74D4">
                  <w:pPr>
                    <w:spacing w:after="0" w:line="240" w:lineRule="auto"/>
                    <w:rPr>
                      <w:rFonts w:cs="Times New Roman"/>
                      <w:color w:val="FF0000"/>
                    </w:rPr>
                  </w:pPr>
                </w:p>
                <w:p w:rsidR="00FA74D4" w:rsidRPr="00FA74D4" w:rsidRDefault="00FA74D4" w:rsidP="00FA74D4">
                  <w:pPr>
                    <w:pStyle w:val="ListParagraph"/>
                    <w:numPr>
                      <w:ilvl w:val="0"/>
                      <w:numId w:val="29"/>
                    </w:numPr>
                    <w:spacing w:after="0" w:line="240" w:lineRule="auto"/>
                    <w:rPr>
                      <w:rFonts w:cs="Times New Roman"/>
                      <w:color w:val="FF0000"/>
                    </w:rPr>
                  </w:pPr>
                  <w:r w:rsidRPr="00FA74D4">
                    <w:rPr>
                      <w:rFonts w:cs="Times New Roman"/>
                      <w:color w:val="FF0000"/>
                    </w:rPr>
                    <w:t>Information provided in this template is intended to be a prompt, if something does not apply to your study, delete it.</w:t>
                  </w:r>
                </w:p>
                <w:p w:rsidR="00FA74D4" w:rsidRPr="00FA74D4" w:rsidRDefault="00FA74D4" w:rsidP="00FA74D4">
                  <w:pPr>
                    <w:pStyle w:val="ListParagraph"/>
                    <w:numPr>
                      <w:ilvl w:val="0"/>
                      <w:numId w:val="29"/>
                    </w:numPr>
                    <w:spacing w:after="0" w:line="240" w:lineRule="auto"/>
                    <w:rPr>
                      <w:rFonts w:cs="Times New Roman"/>
                      <w:color w:val="FF0000"/>
                    </w:rPr>
                  </w:pPr>
                  <w:r w:rsidRPr="00FA74D4">
                    <w:rPr>
                      <w:rFonts w:cs="Times New Roman"/>
                      <w:color w:val="FF0000"/>
                    </w:rPr>
                    <w:t>Delete all instructional text from the final copy, indicated by red font.</w:t>
                  </w:r>
                </w:p>
                <w:p w:rsidR="00FA74D4" w:rsidRPr="00FA74D4" w:rsidRDefault="00FA74D4" w:rsidP="00FA74D4">
                  <w:pPr>
                    <w:pStyle w:val="ListParagraph"/>
                    <w:numPr>
                      <w:ilvl w:val="0"/>
                      <w:numId w:val="29"/>
                    </w:numPr>
                    <w:spacing w:after="0" w:line="240" w:lineRule="auto"/>
                    <w:rPr>
                      <w:rFonts w:cs="Times New Roman"/>
                      <w:color w:val="FF0000"/>
                    </w:rPr>
                  </w:pPr>
                  <w:r w:rsidRPr="00FA74D4">
                    <w:rPr>
                      <w:rFonts w:cs="Times New Roman"/>
                      <w:color w:val="FF0000"/>
                    </w:rPr>
                    <w:t xml:space="preserve">Use good version control of your document as you make edits. </w:t>
                  </w:r>
                </w:p>
                <w:p w:rsidR="00FA74D4" w:rsidRPr="00FA74D4" w:rsidRDefault="00FA74D4" w:rsidP="00FA74D4">
                  <w:pPr>
                    <w:pStyle w:val="ListParagraph"/>
                    <w:numPr>
                      <w:ilvl w:val="0"/>
                      <w:numId w:val="29"/>
                    </w:numPr>
                    <w:spacing w:after="0" w:line="240" w:lineRule="auto"/>
                    <w:rPr>
                      <w:rFonts w:cs="Times New Roman"/>
                      <w:color w:val="FF0000"/>
                    </w:rPr>
                  </w:pPr>
                  <w:r w:rsidRPr="00FA74D4">
                    <w:rPr>
                      <w:rFonts w:cs="Times New Roman"/>
                      <w:color w:val="FF0000"/>
                    </w:rPr>
                    <w:t>Keep an electronic copy of your final draft. You will need to modify this copy when making future changes.</w:t>
                  </w:r>
                </w:p>
                <w:p w:rsidR="00FA74D4" w:rsidRPr="00FA74D4" w:rsidRDefault="00FA74D4" w:rsidP="00FA74D4">
                  <w:pPr>
                    <w:pStyle w:val="ListParagraph"/>
                    <w:numPr>
                      <w:ilvl w:val="0"/>
                      <w:numId w:val="29"/>
                    </w:numPr>
                    <w:spacing w:after="150" w:line="240" w:lineRule="auto"/>
                    <w:textAlignment w:val="baseline"/>
                    <w:rPr>
                      <w:rFonts w:cs="Times New Roman"/>
                      <w:color w:val="FF0000"/>
                    </w:rPr>
                  </w:pPr>
                  <w:r w:rsidRPr="00FA74D4">
                    <w:rPr>
                      <w:rFonts w:cs="Times New Roman"/>
                      <w:color w:val="FF0000"/>
                    </w:rPr>
                    <w:t xml:space="preserve">The revised Common Rule, the regulations governing human subject protections, went into effect in January 2019.  </w:t>
                  </w:r>
                  <w:r w:rsidRPr="00FA74D4">
                    <w:rPr>
                      <w:rFonts w:cs="Times New Roman"/>
                      <w:b/>
                      <w:color w:val="FF0000"/>
                    </w:rPr>
                    <w:t xml:space="preserve">Why does this matter?  </w:t>
                  </w:r>
                  <w:r w:rsidRPr="00FA74D4">
                    <w:rPr>
                      <w:rFonts w:cs="Times New Roman"/>
                      <w:color w:val="FF0000"/>
                    </w:rPr>
                    <w:t xml:space="preserve">It expanded the exemption categories for chart reviews to include data that does not already exist and some types of identifiable data. </w:t>
                  </w:r>
                </w:p>
                <w:p w:rsidR="00FA74D4" w:rsidRPr="00FA74D4" w:rsidRDefault="00FA74D4" w:rsidP="00FA74D4">
                  <w:pPr>
                    <w:pStyle w:val="ListParagraph"/>
                    <w:numPr>
                      <w:ilvl w:val="1"/>
                      <w:numId w:val="29"/>
                    </w:numPr>
                    <w:spacing w:after="150" w:line="240" w:lineRule="auto"/>
                    <w:textAlignment w:val="baseline"/>
                    <w:rPr>
                      <w:rFonts w:cs="Times New Roman"/>
                      <w:color w:val="FF0000"/>
                    </w:rPr>
                  </w:pPr>
                  <w:r w:rsidRPr="00FA74D4">
                    <w:rPr>
                      <w:rFonts w:cs="Times New Roman"/>
                      <w:color w:val="FF0000"/>
                    </w:rPr>
                    <w:t xml:space="preserve">Under the revised rule a </w:t>
                  </w:r>
                  <w:r>
                    <w:rPr>
                      <w:rFonts w:eastAsia="Times New Roman" w:cs="Times New Roman"/>
                      <w:bCs/>
                      <w:color w:val="FF0000"/>
                    </w:rPr>
                    <w:t>secondary review of data</w:t>
                  </w:r>
                  <w:r w:rsidRPr="00FA74D4">
                    <w:rPr>
                      <w:rFonts w:eastAsia="Times New Roman" w:cs="Times New Roman"/>
                      <w:bCs/>
                      <w:color w:val="FF0000"/>
                    </w:rPr>
                    <w:t xml:space="preserve"> may be eligible for determination of exempt status if the data is </w:t>
                  </w:r>
                </w:p>
                <w:p w:rsidR="00FA74D4" w:rsidRPr="00FA74D4" w:rsidRDefault="00FA74D4" w:rsidP="00FA74D4">
                  <w:pPr>
                    <w:pStyle w:val="ListParagraph"/>
                    <w:numPr>
                      <w:ilvl w:val="2"/>
                      <w:numId w:val="29"/>
                    </w:numPr>
                    <w:spacing w:after="150" w:line="240" w:lineRule="auto"/>
                    <w:textAlignment w:val="baseline"/>
                    <w:rPr>
                      <w:rFonts w:cs="Times New Roman"/>
                      <w:color w:val="FF0000"/>
                    </w:rPr>
                  </w:pPr>
                  <w:r w:rsidRPr="00FA74D4">
                    <w:rPr>
                      <w:rFonts w:eastAsia="Times New Roman" w:cs="Times New Roman"/>
                      <w:bCs/>
                      <w:color w:val="FF0000"/>
                    </w:rPr>
                    <w:t xml:space="preserve">(i) publicly available, </w:t>
                  </w:r>
                  <w:r w:rsidRPr="00FA74D4">
                    <w:rPr>
                      <w:rFonts w:eastAsia="Times New Roman" w:cs="Times New Roman"/>
                      <w:bCs/>
                      <w:i/>
                      <w:color w:val="FF0000"/>
                      <w:u w:val="single"/>
                    </w:rPr>
                    <w:t>OR</w:t>
                  </w:r>
                  <w:r w:rsidRPr="00FA74D4">
                    <w:rPr>
                      <w:rFonts w:eastAsia="Times New Roman" w:cs="Times New Roman"/>
                      <w:bCs/>
                      <w:color w:val="FF0000"/>
                    </w:rPr>
                    <w:t xml:space="preserve"> </w:t>
                  </w:r>
                </w:p>
                <w:p w:rsidR="00FA74D4" w:rsidRPr="00FA74D4" w:rsidRDefault="00FA74D4" w:rsidP="00FA74D4">
                  <w:pPr>
                    <w:pStyle w:val="ListParagraph"/>
                    <w:numPr>
                      <w:ilvl w:val="2"/>
                      <w:numId w:val="29"/>
                    </w:numPr>
                    <w:spacing w:after="150" w:line="240" w:lineRule="auto"/>
                    <w:textAlignment w:val="baseline"/>
                    <w:rPr>
                      <w:rFonts w:cs="Times New Roman"/>
                      <w:color w:val="FF0000"/>
                    </w:rPr>
                  </w:pPr>
                  <w:r w:rsidRPr="00FA74D4">
                    <w:rPr>
                      <w:rFonts w:eastAsia="Times New Roman" w:cs="Times New Roman"/>
                      <w:bCs/>
                      <w:color w:val="FF0000"/>
                    </w:rPr>
                    <w:t xml:space="preserve">(ii) </w:t>
                  </w:r>
                  <w:r w:rsidRPr="00FA74D4">
                    <w:rPr>
                      <w:rFonts w:cs="Times New Roman"/>
                      <w:color w:val="FF0000"/>
                    </w:rPr>
                    <w:t xml:space="preserve">is recorded by the investigator in such a manner that the identity of the human subjects cannot readily be ascertained directly or through identifiers linked to the subjects, the investigator does not contact the subjects, and the investigator will not re-identify subjects,  </w:t>
                  </w:r>
                  <w:r w:rsidRPr="00FA74D4">
                    <w:rPr>
                      <w:rFonts w:cs="Times New Roman"/>
                      <w:i/>
                      <w:color w:val="FF0000"/>
                      <w:u w:val="single"/>
                    </w:rPr>
                    <w:t>OR</w:t>
                  </w:r>
                  <w:r w:rsidRPr="00FA74D4">
                    <w:rPr>
                      <w:rFonts w:cs="Times New Roman"/>
                      <w:color w:val="FF0000"/>
                    </w:rPr>
                    <w:t xml:space="preserve"> </w:t>
                  </w:r>
                </w:p>
                <w:p w:rsidR="00FA74D4" w:rsidRPr="00FA74D4" w:rsidRDefault="00FA74D4" w:rsidP="00FA74D4">
                  <w:pPr>
                    <w:pStyle w:val="ListParagraph"/>
                    <w:numPr>
                      <w:ilvl w:val="2"/>
                      <w:numId w:val="29"/>
                    </w:numPr>
                    <w:spacing w:after="150" w:line="240" w:lineRule="auto"/>
                    <w:textAlignment w:val="baseline"/>
                    <w:rPr>
                      <w:rFonts w:cs="Times New Roman"/>
                      <w:color w:val="FF0000"/>
                    </w:rPr>
                  </w:pPr>
                  <w:r w:rsidRPr="00FA74D4">
                    <w:rPr>
                      <w:rFonts w:cs="Times New Roman"/>
                      <w:color w:val="FF0000"/>
                    </w:rPr>
                    <w:t>(iii) involves only information collection and analysis involving the investigator's use of identifiable health information when that use is regulated under 45 CFR parts 160 and 164, subparts A and E, for the purposes of “health car</w:t>
                  </w:r>
                  <w:r>
                    <w:rPr>
                      <w:rFonts w:cs="Times New Roman"/>
                      <w:color w:val="FF0000"/>
                    </w:rPr>
                    <w:t>e operations” or “research (</w:t>
                  </w:r>
                  <w:r w:rsidRPr="00FA74D4">
                    <w:rPr>
                      <w:rFonts w:cs="Times New Roman"/>
                      <w:color w:val="FF0000"/>
                    </w:rPr>
                    <w:t>i</w:t>
                  </w:r>
                  <w:r>
                    <w:rPr>
                      <w:rFonts w:cs="Times New Roman"/>
                      <w:color w:val="FF0000"/>
                    </w:rPr>
                    <w:t>.</w:t>
                  </w:r>
                  <w:r w:rsidRPr="00FA74D4">
                    <w:rPr>
                      <w:rFonts w:cs="Times New Roman"/>
                      <w:color w:val="FF0000"/>
                    </w:rPr>
                    <w:t>e</w:t>
                  </w:r>
                  <w:r>
                    <w:rPr>
                      <w:rFonts w:cs="Times New Roman"/>
                      <w:color w:val="FF0000"/>
                    </w:rPr>
                    <w:t>.</w:t>
                  </w:r>
                  <w:r w:rsidRPr="00FA74D4">
                    <w:rPr>
                      <w:rFonts w:eastAsia="Times New Roman" w:cs="Times New Roman"/>
                      <w:bCs/>
                      <w:color w:val="FF0000"/>
                    </w:rPr>
                    <w:t xml:space="preserve"> the data is Protected Health Information (PHI) and otherwise meets the technical, administrative and physical safeguards in the HIPAA standards</w:t>
                  </w:r>
                  <w:r>
                    <w:rPr>
                      <w:rFonts w:eastAsia="Times New Roman" w:cs="Times New Roman"/>
                      <w:bCs/>
                      <w:color w:val="FF0000"/>
                    </w:rPr>
                    <w:t xml:space="preserve"> [</w:t>
                  </w:r>
                  <w:r>
                    <w:rPr>
                      <w:rFonts w:eastAsia="Times New Roman" w:cs="Times New Roman"/>
                      <w:color w:val="FF0000"/>
                    </w:rPr>
                    <w:t>45 CFR parts 160 and 164])</w:t>
                  </w:r>
                  <w:r w:rsidRPr="00FA74D4">
                    <w:rPr>
                      <w:rFonts w:eastAsia="Times New Roman" w:cs="Times New Roman"/>
                      <w:color w:val="FF0000"/>
                    </w:rPr>
                    <w:t xml:space="preserve"> </w:t>
                  </w:r>
                </w:p>
                <w:p w:rsidR="00FA74D4" w:rsidRPr="00FA74D4" w:rsidRDefault="00FA74D4" w:rsidP="00FA74D4">
                  <w:pPr>
                    <w:pStyle w:val="ListParagraph"/>
                    <w:numPr>
                      <w:ilvl w:val="1"/>
                      <w:numId w:val="29"/>
                    </w:numPr>
                    <w:spacing w:after="150" w:line="240" w:lineRule="auto"/>
                    <w:textAlignment w:val="baseline"/>
                    <w:rPr>
                      <w:rFonts w:cs="Times New Roman"/>
                      <w:color w:val="FF0000"/>
                    </w:rPr>
                  </w:pPr>
                  <w:r w:rsidRPr="00FA74D4">
                    <w:rPr>
                      <w:rFonts w:cs="Times New Roman"/>
                      <w:color w:val="FF0000"/>
                    </w:rPr>
                    <w:t xml:space="preserve">Exempt Category 4 at 45CFR46.104(d)(4) expressly states consent is not required if the study </w:t>
                  </w:r>
                  <w:r w:rsidR="00EE62D7">
                    <w:rPr>
                      <w:rFonts w:cs="Times New Roman"/>
                      <w:color w:val="FF0000"/>
                    </w:rPr>
                    <w:t>involves secondary research use</w:t>
                  </w:r>
                  <w:r w:rsidRPr="00FA74D4">
                    <w:rPr>
                      <w:rFonts w:cs="Times New Roman"/>
                      <w:color w:val="FF0000"/>
                    </w:rPr>
                    <w:t xml:space="preserve"> of identifiable private information or identifiable biospecimens and meets one of the above the criteria for exemption.  </w:t>
                  </w:r>
                </w:p>
                <w:p w:rsidR="00FA74D4" w:rsidRPr="00FA74D4" w:rsidRDefault="00FA74D4" w:rsidP="00FA74D4">
                  <w:pPr>
                    <w:pStyle w:val="ListParagraph"/>
                    <w:numPr>
                      <w:ilvl w:val="1"/>
                      <w:numId w:val="29"/>
                    </w:numPr>
                    <w:spacing w:after="150" w:line="240" w:lineRule="auto"/>
                    <w:textAlignment w:val="baseline"/>
                    <w:rPr>
                      <w:rFonts w:cs="Times New Roman"/>
                      <w:color w:val="FF0000"/>
                    </w:rPr>
                  </w:pPr>
                  <w:r w:rsidRPr="00FA74D4">
                    <w:rPr>
                      <w:rFonts w:cs="Times New Roman"/>
                      <w:color w:val="FF0000"/>
                    </w:rPr>
                    <w:t xml:space="preserve">Note a Waiver of HIPAA authorization is still required for exempt research.   </w:t>
                  </w:r>
                </w:p>
                <w:p w:rsidR="00FA74D4" w:rsidRPr="00FA74D4" w:rsidRDefault="00EE62D7" w:rsidP="00FA74D4">
                  <w:pPr>
                    <w:pStyle w:val="ListParagraph"/>
                    <w:numPr>
                      <w:ilvl w:val="1"/>
                      <w:numId w:val="29"/>
                    </w:numPr>
                    <w:spacing w:after="150" w:line="240" w:lineRule="auto"/>
                    <w:textAlignment w:val="baseline"/>
                    <w:rPr>
                      <w:rFonts w:cs="Times New Roman"/>
                      <w:color w:val="FF0000"/>
                    </w:rPr>
                  </w:pPr>
                  <w:r>
                    <w:rPr>
                      <w:rFonts w:cs="Times New Roman"/>
                      <w:color w:val="FF0000"/>
                    </w:rPr>
                    <w:t>Secondary research or c</w:t>
                  </w:r>
                  <w:r w:rsidR="00FA74D4" w:rsidRPr="00FA74D4">
                    <w:rPr>
                      <w:rFonts w:cs="Times New Roman"/>
                      <w:color w:val="FF0000"/>
                    </w:rPr>
                    <w:t>hart reviews that do not meet criteria for exemption will need to be reviewed and approved under expedited review, which requires consent or authorization or a waiver of consent/authorization to be approved by the IRB</w:t>
                  </w:r>
                </w:p>
              </w:txbxContent>
            </v:textbox>
          </v:shape>
        </w:pict>
      </w: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FA74D4" w:rsidRDefault="00FA74D4" w:rsidP="00522604">
      <w:pPr>
        <w:spacing w:after="0" w:line="240" w:lineRule="auto"/>
        <w:rPr>
          <w:rFonts w:cs="Times New Roman"/>
          <w:b/>
        </w:rPr>
      </w:pPr>
    </w:p>
    <w:p w:rsidR="0009081E" w:rsidRPr="00FA74D4" w:rsidRDefault="0009081E" w:rsidP="00522604">
      <w:pPr>
        <w:spacing w:after="0" w:line="240" w:lineRule="auto"/>
        <w:rPr>
          <w:rFonts w:cs="Times New Roman"/>
          <w:color w:val="FF0000"/>
        </w:rPr>
      </w:pPr>
      <w:r w:rsidRPr="00FA74D4">
        <w:rPr>
          <w:rFonts w:cs="Times New Roman"/>
          <w:b/>
        </w:rPr>
        <w:t xml:space="preserve">Protocol Title: </w:t>
      </w:r>
      <w:r w:rsidRPr="00FA74D4">
        <w:rPr>
          <w:rFonts w:cs="Times New Roman"/>
          <w:color w:val="FF0000"/>
        </w:rPr>
        <w:t>Include full protocol title as list</w:t>
      </w:r>
      <w:r w:rsidR="00B005E8" w:rsidRPr="00FA74D4">
        <w:rPr>
          <w:rFonts w:cs="Times New Roman"/>
          <w:color w:val="FF0000"/>
        </w:rPr>
        <w:t xml:space="preserve">ed in the IRB application </w:t>
      </w:r>
    </w:p>
    <w:p w:rsidR="00E86485" w:rsidRPr="00FA74D4" w:rsidRDefault="00E86485" w:rsidP="00522604">
      <w:pPr>
        <w:spacing w:after="0" w:line="240" w:lineRule="auto"/>
        <w:rPr>
          <w:rFonts w:cs="Times New Roman"/>
          <w:b/>
        </w:rPr>
      </w:pPr>
    </w:p>
    <w:p w:rsidR="00E86485" w:rsidRPr="00FA74D4" w:rsidRDefault="0009081E" w:rsidP="00522604">
      <w:pPr>
        <w:spacing w:after="0" w:line="240" w:lineRule="auto"/>
        <w:rPr>
          <w:rFonts w:cs="Times New Roman"/>
          <w:b/>
        </w:rPr>
      </w:pPr>
      <w:r w:rsidRPr="00FA74D4">
        <w:rPr>
          <w:rFonts w:cs="Times New Roman"/>
          <w:b/>
        </w:rPr>
        <w:t xml:space="preserve">Principle Investigator: </w:t>
      </w:r>
      <w:r w:rsidRPr="00FA74D4">
        <w:rPr>
          <w:rFonts w:cs="Times New Roman"/>
          <w:color w:val="FF0000"/>
        </w:rPr>
        <w:t xml:space="preserve">Include the principle investigator’s name as listed in the IRB application </w:t>
      </w:r>
    </w:p>
    <w:p w:rsidR="00B140F0" w:rsidRPr="00FA74D4" w:rsidRDefault="00B140F0" w:rsidP="00AD5E04">
      <w:pPr>
        <w:spacing w:after="0" w:line="240" w:lineRule="auto"/>
        <w:rPr>
          <w:rFonts w:cs="Times New Roman"/>
          <w:color w:val="FF0000"/>
        </w:rPr>
      </w:pPr>
    </w:p>
    <w:p w:rsidR="00B140F0" w:rsidRPr="00FA74D4" w:rsidRDefault="00B140F0" w:rsidP="00AD5E04">
      <w:pPr>
        <w:spacing w:after="0" w:line="240" w:lineRule="auto"/>
        <w:rPr>
          <w:rFonts w:cs="Times New Roman"/>
          <w:b/>
        </w:rPr>
      </w:pPr>
      <w:r w:rsidRPr="00FA74D4">
        <w:rPr>
          <w:rFonts w:cs="Times New Roman"/>
          <w:b/>
        </w:rPr>
        <w:t xml:space="preserve">Location of secondary data (charts) to be reviewed: </w:t>
      </w:r>
      <w:r w:rsidRPr="00FA74D4">
        <w:rPr>
          <w:rFonts w:cs="Times New Roman"/>
          <w:color w:val="FF0000"/>
        </w:rPr>
        <w:t xml:space="preserve">Include the legal name and physical location of facilities/covered entities from which data will be collected. </w:t>
      </w:r>
    </w:p>
    <w:p w:rsidR="007D6859" w:rsidRPr="00FA74D4" w:rsidRDefault="007D6859" w:rsidP="00AD5E04">
      <w:pPr>
        <w:spacing w:after="0" w:line="240" w:lineRule="auto"/>
        <w:rPr>
          <w:rFonts w:cs="Times New Roman"/>
          <w:color w:val="FF0000"/>
        </w:rPr>
      </w:pPr>
    </w:p>
    <w:p w:rsidR="007D6859" w:rsidRPr="00EE62D7" w:rsidRDefault="007D6859" w:rsidP="00AD5E04">
      <w:pPr>
        <w:spacing w:after="0" w:line="240" w:lineRule="auto"/>
        <w:rPr>
          <w:rFonts w:cs="Times New Roman"/>
          <w:b/>
        </w:rPr>
      </w:pPr>
      <w:r w:rsidRPr="00EE62D7">
        <w:rPr>
          <w:rFonts w:cs="Times New Roman"/>
          <w:b/>
        </w:rPr>
        <w:t xml:space="preserve">Are all investigators </w:t>
      </w:r>
      <w:r w:rsidR="00B140F0" w:rsidRPr="00EE62D7">
        <w:rPr>
          <w:rFonts w:cs="Times New Roman"/>
          <w:b/>
        </w:rPr>
        <w:t xml:space="preserve">listed on the application </w:t>
      </w:r>
      <w:r w:rsidRPr="00EE62D7">
        <w:rPr>
          <w:rFonts w:cs="Times New Roman"/>
          <w:b/>
        </w:rPr>
        <w:t xml:space="preserve">members of the workforce of the </w:t>
      </w:r>
      <w:r w:rsidR="00B140F0" w:rsidRPr="00EE62D7">
        <w:rPr>
          <w:rFonts w:cs="Times New Roman"/>
          <w:b/>
        </w:rPr>
        <w:t>facilities/covered entities</w:t>
      </w:r>
      <w:r w:rsidR="00B140F0" w:rsidRPr="00EE62D7">
        <w:rPr>
          <w:rFonts w:cs="Times New Roman"/>
          <w:b/>
          <w:color w:val="FF0000"/>
        </w:rPr>
        <w:t xml:space="preserve"> </w:t>
      </w:r>
      <w:r w:rsidRPr="00EE62D7">
        <w:rPr>
          <w:rFonts w:cs="Times New Roman"/>
          <w:b/>
        </w:rPr>
        <w:t xml:space="preserve">where the data will be abstracted/reviewed? </w:t>
      </w:r>
    </w:p>
    <w:p w:rsidR="007D6859" w:rsidRPr="00FA74D4" w:rsidRDefault="007D6859" w:rsidP="00522604">
      <w:pPr>
        <w:pStyle w:val="BlockText"/>
        <w:spacing w:before="0" w:after="0"/>
        <w:ind w:left="0"/>
        <w:rPr>
          <w:rFonts w:asciiTheme="minorHAnsi" w:hAnsiTheme="minorHAnsi"/>
          <w:b/>
          <w:i w:val="0"/>
          <w:sz w:val="22"/>
          <w:szCs w:val="22"/>
        </w:rPr>
      </w:pPr>
    </w:p>
    <w:p w:rsidR="007D6859" w:rsidRPr="00FA74D4" w:rsidRDefault="00732F65" w:rsidP="007D6859">
      <w:pPr>
        <w:pStyle w:val="BlockText"/>
        <w:spacing w:before="0" w:after="0"/>
        <w:ind w:left="0"/>
        <w:rPr>
          <w:rFonts w:asciiTheme="minorHAnsi" w:hAnsiTheme="minorHAnsi"/>
          <w:b/>
          <w:i w:val="0"/>
          <w:sz w:val="22"/>
          <w:szCs w:val="22"/>
        </w:rPr>
      </w:pPr>
      <w:r>
        <w:rPr>
          <w:rFonts w:asciiTheme="minorHAnsi" w:hAnsiTheme="minorHAnsi"/>
          <w:b/>
          <w:i w:val="0"/>
          <w:noProof/>
          <w:sz w:val="22"/>
          <w:szCs w:val="22"/>
        </w:rPr>
        <w:pict>
          <v:rect id="_x0000_s1030" alt="" style="position:absolute;margin-left:54.15pt;margin-top:2.8pt;width:7.15pt;height:7.15pt;z-index:251659264;mso-wrap-edited:f;mso-width-percent:0;mso-height-percent:0;mso-width-percent:0;mso-height-percent:0"/>
        </w:pict>
      </w:r>
      <w:r>
        <w:rPr>
          <w:rFonts w:asciiTheme="minorHAnsi" w:hAnsiTheme="minorHAnsi"/>
          <w:b/>
          <w:i w:val="0"/>
          <w:noProof/>
          <w:sz w:val="22"/>
          <w:szCs w:val="22"/>
        </w:rPr>
        <w:pict>
          <v:rect id="_x0000_s1029" alt="" style="position:absolute;margin-left:21.35pt;margin-top:2.8pt;width:7.15pt;height:7.15pt;z-index:251658240;mso-wrap-edited:f;mso-width-percent:0;mso-height-percent:0;mso-width-percent:0;mso-height-percent:0"/>
        </w:pict>
      </w:r>
      <w:proofErr w:type="gramStart"/>
      <w:r w:rsidR="007D6859" w:rsidRPr="00FA74D4">
        <w:rPr>
          <w:rFonts w:asciiTheme="minorHAnsi" w:hAnsiTheme="minorHAnsi"/>
          <w:b/>
          <w:i w:val="0"/>
          <w:sz w:val="22"/>
          <w:szCs w:val="22"/>
        </w:rPr>
        <w:t>Yes</w:t>
      </w:r>
      <w:proofErr w:type="gramEnd"/>
      <w:r w:rsidR="007D6859" w:rsidRPr="00FA74D4">
        <w:rPr>
          <w:rFonts w:asciiTheme="minorHAnsi" w:hAnsiTheme="minorHAnsi"/>
          <w:b/>
          <w:i w:val="0"/>
          <w:sz w:val="22"/>
          <w:szCs w:val="22"/>
        </w:rPr>
        <w:t xml:space="preserve"> </w:t>
      </w:r>
      <w:r w:rsidR="00B140F0" w:rsidRPr="00FA74D4">
        <w:rPr>
          <w:rFonts w:asciiTheme="minorHAnsi" w:hAnsiTheme="minorHAnsi"/>
          <w:b/>
          <w:i w:val="0"/>
          <w:sz w:val="22"/>
          <w:szCs w:val="22"/>
        </w:rPr>
        <w:t xml:space="preserve">     </w:t>
      </w:r>
      <w:r w:rsidR="00C54D16" w:rsidRPr="00FA74D4">
        <w:rPr>
          <w:rFonts w:asciiTheme="minorHAnsi" w:hAnsiTheme="minorHAnsi"/>
          <w:b/>
          <w:i w:val="0"/>
          <w:sz w:val="22"/>
          <w:szCs w:val="22"/>
        </w:rPr>
        <w:t xml:space="preserve"> No      </w:t>
      </w:r>
      <w:r w:rsidR="00EE62D7">
        <w:rPr>
          <w:rFonts w:asciiTheme="minorHAnsi" w:hAnsiTheme="minorHAnsi"/>
          <w:b/>
          <w:i w:val="0"/>
          <w:sz w:val="22"/>
          <w:szCs w:val="22"/>
        </w:rPr>
        <w:t xml:space="preserve">  </w:t>
      </w:r>
      <w:r w:rsidR="00C54D16" w:rsidRPr="00EE62D7">
        <w:rPr>
          <w:rFonts w:asciiTheme="minorHAnsi" w:hAnsiTheme="minorHAnsi"/>
          <w:i w:val="0"/>
          <w:sz w:val="22"/>
          <w:szCs w:val="22"/>
        </w:rPr>
        <w:t>If no, explain how authority to access data will be requested and what agreements (if applicable) will be executed</w:t>
      </w:r>
      <w:r w:rsidR="00B140F0" w:rsidRPr="00EE62D7">
        <w:rPr>
          <w:rFonts w:asciiTheme="minorHAnsi" w:hAnsiTheme="minorHAnsi"/>
          <w:i w:val="0"/>
          <w:sz w:val="22"/>
          <w:szCs w:val="22"/>
        </w:rPr>
        <w:t>:</w:t>
      </w:r>
      <w:r w:rsidR="00B140F0" w:rsidRPr="00FA74D4">
        <w:rPr>
          <w:rFonts w:asciiTheme="minorHAnsi" w:hAnsiTheme="minorHAnsi"/>
          <w:b/>
          <w:i w:val="0"/>
          <w:sz w:val="22"/>
          <w:szCs w:val="22"/>
        </w:rPr>
        <w:t xml:space="preserve"> </w:t>
      </w:r>
    </w:p>
    <w:p w:rsidR="00B140F0" w:rsidRPr="00FA74D4" w:rsidRDefault="00B140F0" w:rsidP="00522604">
      <w:pPr>
        <w:pStyle w:val="BlockText"/>
        <w:spacing w:before="0" w:after="0"/>
        <w:ind w:left="0"/>
        <w:rPr>
          <w:rFonts w:asciiTheme="minorHAnsi" w:hAnsiTheme="minorHAnsi"/>
          <w:b/>
          <w:i w:val="0"/>
          <w:sz w:val="22"/>
          <w:szCs w:val="22"/>
        </w:rPr>
      </w:pPr>
    </w:p>
    <w:p w:rsidR="00101417" w:rsidRPr="00FA74D4" w:rsidRDefault="0009081E" w:rsidP="00522604">
      <w:pPr>
        <w:pStyle w:val="BlockText"/>
        <w:spacing w:before="0" w:after="0"/>
        <w:ind w:left="0"/>
        <w:rPr>
          <w:rFonts w:asciiTheme="minorHAnsi" w:hAnsiTheme="minorHAnsi"/>
          <w:i w:val="0"/>
          <w:color w:val="FF0000"/>
          <w:sz w:val="22"/>
          <w:szCs w:val="22"/>
        </w:rPr>
      </w:pPr>
      <w:r w:rsidRPr="00FA74D4">
        <w:rPr>
          <w:rFonts w:asciiTheme="minorHAnsi" w:hAnsiTheme="minorHAnsi"/>
          <w:b/>
          <w:i w:val="0"/>
          <w:sz w:val="22"/>
          <w:szCs w:val="22"/>
        </w:rPr>
        <w:t xml:space="preserve">IRB Review History: </w:t>
      </w:r>
      <w:r w:rsidRPr="00FA74D4">
        <w:rPr>
          <w:rFonts w:asciiTheme="minorHAnsi" w:hAnsiTheme="minorHAnsi"/>
          <w:i w:val="0"/>
          <w:color w:val="FF0000"/>
          <w:sz w:val="22"/>
          <w:szCs w:val="22"/>
        </w:rPr>
        <w:t xml:space="preserve">If you have submitted this protocol for review to another IRB, provide the previous study identification number and provide details of the review including the IRB name, date of review, and IRB contact information. </w:t>
      </w:r>
    </w:p>
    <w:p w:rsidR="00101417" w:rsidRPr="00FA74D4" w:rsidRDefault="0009081E" w:rsidP="00522604">
      <w:pPr>
        <w:pStyle w:val="BlockText"/>
        <w:numPr>
          <w:ilvl w:val="0"/>
          <w:numId w:val="26"/>
        </w:numPr>
        <w:spacing w:before="0" w:after="0"/>
        <w:rPr>
          <w:rFonts w:asciiTheme="minorHAnsi" w:hAnsiTheme="minorHAnsi"/>
          <w:i w:val="0"/>
          <w:color w:val="FF0000"/>
          <w:sz w:val="22"/>
          <w:szCs w:val="22"/>
        </w:rPr>
      </w:pPr>
      <w:r w:rsidRPr="00FA74D4">
        <w:rPr>
          <w:rFonts w:asciiTheme="minorHAnsi" w:hAnsiTheme="minorHAnsi"/>
          <w:i w:val="0"/>
          <w:color w:val="FF0000"/>
          <w:sz w:val="22"/>
          <w:szCs w:val="22"/>
        </w:rPr>
        <w:t xml:space="preserve">This section would be applicable if you are a student </w:t>
      </w:r>
      <w:r w:rsidR="00101417" w:rsidRPr="00FA74D4">
        <w:rPr>
          <w:rFonts w:asciiTheme="minorHAnsi" w:hAnsiTheme="minorHAnsi"/>
          <w:i w:val="0"/>
          <w:color w:val="FF0000"/>
          <w:sz w:val="22"/>
          <w:szCs w:val="22"/>
        </w:rPr>
        <w:t xml:space="preserve">or outside investigator belonging to another institution </w:t>
      </w:r>
      <w:r w:rsidRPr="00FA74D4">
        <w:rPr>
          <w:rFonts w:asciiTheme="minorHAnsi" w:hAnsiTheme="minorHAnsi"/>
          <w:i w:val="0"/>
          <w:color w:val="FF0000"/>
          <w:sz w:val="22"/>
          <w:szCs w:val="22"/>
        </w:rPr>
        <w:t xml:space="preserve">and have submitted your protocol to </w:t>
      </w:r>
      <w:r w:rsidR="00101417" w:rsidRPr="00FA74D4">
        <w:rPr>
          <w:rFonts w:asciiTheme="minorHAnsi" w:hAnsiTheme="minorHAnsi"/>
          <w:i w:val="0"/>
          <w:color w:val="FF0000"/>
          <w:sz w:val="22"/>
          <w:szCs w:val="22"/>
        </w:rPr>
        <w:t>your home institution</w:t>
      </w:r>
      <w:r w:rsidRPr="00FA74D4">
        <w:rPr>
          <w:rFonts w:asciiTheme="minorHAnsi" w:hAnsiTheme="minorHAnsi"/>
          <w:i w:val="0"/>
          <w:color w:val="FF0000"/>
          <w:sz w:val="22"/>
          <w:szCs w:val="22"/>
        </w:rPr>
        <w:t xml:space="preserve">. </w:t>
      </w:r>
    </w:p>
    <w:p w:rsidR="00101417" w:rsidRPr="00FA74D4" w:rsidRDefault="0009081E" w:rsidP="00522604">
      <w:pPr>
        <w:pStyle w:val="BlockText"/>
        <w:numPr>
          <w:ilvl w:val="0"/>
          <w:numId w:val="26"/>
        </w:numPr>
        <w:spacing w:before="0" w:after="0"/>
        <w:rPr>
          <w:rFonts w:asciiTheme="minorHAnsi" w:hAnsiTheme="minorHAnsi"/>
          <w:i w:val="0"/>
          <w:color w:val="FF0000"/>
          <w:sz w:val="22"/>
          <w:szCs w:val="22"/>
        </w:rPr>
      </w:pPr>
      <w:r w:rsidRPr="00FA74D4">
        <w:rPr>
          <w:rFonts w:asciiTheme="minorHAnsi" w:hAnsiTheme="minorHAnsi"/>
          <w:i w:val="0"/>
          <w:color w:val="FF0000"/>
          <w:sz w:val="22"/>
          <w:szCs w:val="22"/>
        </w:rPr>
        <w:t xml:space="preserve">This section may also be relevant if you are doing secondary research on data from a previously approved study. If this applies, explain the situation. </w:t>
      </w:r>
    </w:p>
    <w:p w:rsidR="00582856" w:rsidRPr="00FA74D4" w:rsidRDefault="00B005E8" w:rsidP="00522604">
      <w:pPr>
        <w:pStyle w:val="BlockText"/>
        <w:numPr>
          <w:ilvl w:val="0"/>
          <w:numId w:val="26"/>
        </w:numPr>
        <w:spacing w:before="0" w:after="0"/>
        <w:rPr>
          <w:rFonts w:asciiTheme="minorHAnsi" w:hAnsiTheme="minorHAnsi"/>
          <w:i w:val="0"/>
          <w:color w:val="FF0000"/>
          <w:sz w:val="22"/>
          <w:szCs w:val="22"/>
        </w:rPr>
      </w:pPr>
      <w:r w:rsidRPr="00FA74D4">
        <w:rPr>
          <w:rFonts w:asciiTheme="minorHAnsi" w:hAnsiTheme="minorHAnsi"/>
          <w:i w:val="0"/>
          <w:color w:val="FF0000"/>
          <w:sz w:val="22"/>
          <w:szCs w:val="22"/>
        </w:rPr>
        <w:t>If not, delete this section.</w:t>
      </w:r>
    </w:p>
    <w:p w:rsidR="00830FDA" w:rsidRPr="00FA74D4" w:rsidRDefault="00830FDA" w:rsidP="00522604">
      <w:pPr>
        <w:pStyle w:val="BlockText"/>
        <w:spacing w:before="0" w:after="0"/>
        <w:ind w:left="0"/>
        <w:rPr>
          <w:rFonts w:asciiTheme="minorHAnsi" w:hAnsiTheme="minorHAnsi"/>
          <w:i w:val="0"/>
          <w:sz w:val="22"/>
          <w:szCs w:val="22"/>
        </w:rPr>
      </w:pPr>
    </w:p>
    <w:p w:rsidR="00582856" w:rsidRPr="00FA74D4" w:rsidRDefault="00582856" w:rsidP="004D53F7">
      <w:pPr>
        <w:pStyle w:val="BlockText"/>
        <w:numPr>
          <w:ilvl w:val="0"/>
          <w:numId w:val="35"/>
        </w:numPr>
        <w:spacing w:before="0" w:after="0"/>
        <w:rPr>
          <w:rFonts w:asciiTheme="minorHAnsi" w:hAnsiTheme="minorHAnsi"/>
          <w:i w:val="0"/>
          <w:sz w:val="22"/>
          <w:szCs w:val="22"/>
        </w:rPr>
      </w:pPr>
      <w:r w:rsidRPr="00FA74D4">
        <w:rPr>
          <w:rFonts w:asciiTheme="minorHAnsi" w:hAnsiTheme="minorHAnsi"/>
          <w:b/>
          <w:i w:val="0"/>
          <w:sz w:val="22"/>
          <w:szCs w:val="22"/>
        </w:rPr>
        <w:t xml:space="preserve">Study Objectives: </w:t>
      </w:r>
      <w:r w:rsidRPr="00FA74D4">
        <w:rPr>
          <w:rFonts w:asciiTheme="minorHAnsi" w:hAnsiTheme="minorHAnsi"/>
          <w:i w:val="0"/>
          <w:color w:val="FF0000"/>
          <w:sz w:val="22"/>
          <w:szCs w:val="22"/>
        </w:rPr>
        <w:t>What is the question to be answered? Describe the purpose, specific aims or objectives</w:t>
      </w:r>
      <w:r w:rsidR="00476D67">
        <w:rPr>
          <w:rFonts w:asciiTheme="minorHAnsi" w:hAnsiTheme="minorHAnsi"/>
          <w:i w:val="0"/>
          <w:color w:val="FF0000"/>
          <w:sz w:val="22"/>
          <w:szCs w:val="22"/>
        </w:rPr>
        <w:t xml:space="preserve"> and hypotheses</w:t>
      </w:r>
      <w:r w:rsidRPr="00FA74D4">
        <w:rPr>
          <w:rFonts w:asciiTheme="minorHAnsi" w:hAnsiTheme="minorHAnsi"/>
          <w:i w:val="0"/>
          <w:color w:val="FF0000"/>
          <w:sz w:val="22"/>
          <w:szCs w:val="22"/>
        </w:rPr>
        <w:t xml:space="preserve"> as concise as possible.</w:t>
      </w:r>
    </w:p>
    <w:p w:rsidR="00582856" w:rsidRPr="00FA74D4" w:rsidRDefault="00582856" w:rsidP="00522604">
      <w:pPr>
        <w:pStyle w:val="BlockText"/>
        <w:spacing w:before="0" w:after="0"/>
        <w:ind w:left="0"/>
        <w:rPr>
          <w:rFonts w:asciiTheme="minorHAnsi" w:hAnsiTheme="minorHAnsi"/>
          <w:i w:val="0"/>
          <w:sz w:val="22"/>
          <w:szCs w:val="22"/>
        </w:rPr>
      </w:pPr>
    </w:p>
    <w:p w:rsidR="00582856" w:rsidRPr="00FA74D4" w:rsidRDefault="00582856" w:rsidP="004D53F7">
      <w:pPr>
        <w:pStyle w:val="BlockText"/>
        <w:numPr>
          <w:ilvl w:val="0"/>
          <w:numId w:val="35"/>
        </w:numPr>
        <w:spacing w:before="0" w:after="0"/>
        <w:rPr>
          <w:rFonts w:asciiTheme="minorHAnsi" w:hAnsiTheme="minorHAnsi"/>
          <w:i w:val="0"/>
          <w:sz w:val="22"/>
          <w:szCs w:val="22"/>
        </w:rPr>
      </w:pPr>
      <w:r w:rsidRPr="00FA74D4">
        <w:rPr>
          <w:rFonts w:asciiTheme="minorHAnsi" w:hAnsiTheme="minorHAnsi"/>
          <w:b/>
          <w:i w:val="0"/>
          <w:sz w:val="22"/>
          <w:szCs w:val="22"/>
        </w:rPr>
        <w:t xml:space="preserve">Background: </w:t>
      </w:r>
      <w:r w:rsidRPr="00FA74D4">
        <w:rPr>
          <w:rFonts w:asciiTheme="minorHAnsi" w:hAnsiTheme="minorHAnsi"/>
          <w:i w:val="0"/>
          <w:color w:val="FF0000"/>
          <w:sz w:val="22"/>
          <w:szCs w:val="22"/>
        </w:rPr>
        <w:t xml:space="preserve">Describe relevant prior experience. </w:t>
      </w:r>
      <w:r w:rsidR="00B263E0">
        <w:rPr>
          <w:rFonts w:asciiTheme="minorHAnsi" w:hAnsiTheme="minorHAnsi"/>
          <w:i w:val="0"/>
          <w:color w:val="FF0000"/>
          <w:sz w:val="22"/>
          <w:szCs w:val="22"/>
        </w:rPr>
        <w:t xml:space="preserve">Consider 3 paragraphs: 1. Why is this important. 2. </w:t>
      </w:r>
      <w:r w:rsidR="00A44AF2" w:rsidRPr="00FA74D4">
        <w:rPr>
          <w:rFonts w:asciiTheme="minorHAnsi" w:hAnsiTheme="minorHAnsi"/>
          <w:i w:val="0"/>
          <w:color w:val="FF0000"/>
          <w:sz w:val="22"/>
          <w:szCs w:val="22"/>
        </w:rPr>
        <w:t>What does current literat</w:t>
      </w:r>
      <w:r w:rsidR="00476D67">
        <w:rPr>
          <w:rFonts w:asciiTheme="minorHAnsi" w:hAnsiTheme="minorHAnsi"/>
          <w:i w:val="0"/>
          <w:color w:val="FF0000"/>
          <w:sz w:val="22"/>
          <w:szCs w:val="22"/>
        </w:rPr>
        <w:t>ur</w:t>
      </w:r>
      <w:r w:rsidR="00A44AF2" w:rsidRPr="00FA74D4">
        <w:rPr>
          <w:rFonts w:asciiTheme="minorHAnsi" w:hAnsiTheme="minorHAnsi"/>
          <w:i w:val="0"/>
          <w:color w:val="FF0000"/>
          <w:sz w:val="22"/>
          <w:szCs w:val="22"/>
        </w:rPr>
        <w:t xml:space="preserve">e say about the topic? </w:t>
      </w:r>
      <w:r w:rsidR="00B263E0">
        <w:rPr>
          <w:rFonts w:asciiTheme="minorHAnsi" w:hAnsiTheme="minorHAnsi"/>
          <w:i w:val="0"/>
          <w:color w:val="FF0000"/>
          <w:sz w:val="22"/>
          <w:szCs w:val="22"/>
        </w:rPr>
        <w:t>3. What</w:t>
      </w:r>
      <w:r w:rsidR="00B005E8" w:rsidRPr="00FA74D4">
        <w:rPr>
          <w:rFonts w:asciiTheme="minorHAnsi" w:hAnsiTheme="minorHAnsi"/>
          <w:i w:val="0"/>
          <w:color w:val="FF0000"/>
          <w:sz w:val="22"/>
          <w:szCs w:val="22"/>
        </w:rPr>
        <w:t xml:space="preserve"> gaps in current knowledge </w:t>
      </w:r>
      <w:r w:rsidR="00B263E0">
        <w:rPr>
          <w:rFonts w:asciiTheme="minorHAnsi" w:hAnsiTheme="minorHAnsi"/>
          <w:i w:val="0"/>
          <w:color w:val="FF0000"/>
          <w:sz w:val="22"/>
          <w:szCs w:val="22"/>
        </w:rPr>
        <w:t>will</w:t>
      </w:r>
      <w:r w:rsidR="00A44AF2" w:rsidRPr="00FA74D4">
        <w:rPr>
          <w:rFonts w:asciiTheme="minorHAnsi" w:hAnsiTheme="minorHAnsi"/>
          <w:i w:val="0"/>
          <w:color w:val="FF0000"/>
          <w:sz w:val="22"/>
          <w:szCs w:val="22"/>
        </w:rPr>
        <w:t xml:space="preserve"> this study fill? Describe any relevant preliminary data.</w:t>
      </w:r>
    </w:p>
    <w:p w:rsidR="00DA5749" w:rsidRPr="00FA74D4" w:rsidRDefault="00DA5749" w:rsidP="00522604">
      <w:pPr>
        <w:pStyle w:val="BlockText"/>
        <w:spacing w:before="0" w:after="0"/>
        <w:ind w:left="0"/>
        <w:rPr>
          <w:rFonts w:asciiTheme="minorHAnsi" w:hAnsiTheme="minorHAnsi"/>
          <w:b/>
          <w:i w:val="0"/>
          <w:sz w:val="22"/>
          <w:szCs w:val="22"/>
        </w:rPr>
      </w:pPr>
    </w:p>
    <w:p w:rsidR="0091731B" w:rsidRPr="00FA74D4" w:rsidRDefault="00DA5749" w:rsidP="004D53F7">
      <w:pPr>
        <w:pStyle w:val="BlockText"/>
        <w:numPr>
          <w:ilvl w:val="0"/>
          <w:numId w:val="35"/>
        </w:numPr>
        <w:spacing w:before="0" w:after="0"/>
        <w:rPr>
          <w:rFonts w:asciiTheme="minorHAnsi" w:hAnsiTheme="minorHAnsi"/>
          <w:b/>
          <w:i w:val="0"/>
          <w:sz w:val="22"/>
          <w:szCs w:val="22"/>
        </w:rPr>
      </w:pPr>
      <w:r w:rsidRPr="00FA74D4">
        <w:rPr>
          <w:rFonts w:asciiTheme="minorHAnsi" w:hAnsiTheme="minorHAnsi"/>
          <w:b/>
          <w:i w:val="0"/>
          <w:sz w:val="22"/>
          <w:szCs w:val="22"/>
        </w:rPr>
        <w:t>Chart review study type</w:t>
      </w:r>
      <w:r w:rsidR="00D822A1" w:rsidRPr="00FA74D4">
        <w:rPr>
          <w:rFonts w:asciiTheme="minorHAnsi" w:hAnsiTheme="minorHAnsi"/>
          <w:b/>
          <w:i w:val="0"/>
          <w:sz w:val="22"/>
          <w:szCs w:val="22"/>
        </w:rPr>
        <w:t xml:space="preserve">(s), </w:t>
      </w:r>
      <w:r w:rsidR="00D822A1" w:rsidRPr="00FA74D4">
        <w:rPr>
          <w:rFonts w:asciiTheme="minorHAnsi" w:hAnsiTheme="minorHAnsi"/>
          <w:i w:val="0"/>
          <w:color w:val="FF0000"/>
          <w:sz w:val="22"/>
          <w:szCs w:val="22"/>
        </w:rPr>
        <w:t>choose all that apply</w:t>
      </w:r>
      <w:r w:rsidRPr="00FA74D4">
        <w:rPr>
          <w:rFonts w:asciiTheme="minorHAnsi" w:hAnsiTheme="minorHAnsi"/>
          <w:i w:val="0"/>
          <w:color w:val="FF0000"/>
          <w:sz w:val="22"/>
          <w:szCs w:val="22"/>
        </w:rPr>
        <w:t>:</w:t>
      </w:r>
    </w:p>
    <w:p w:rsidR="004D53F7" w:rsidRPr="00FA74D4" w:rsidRDefault="004D53F7" w:rsidP="004D53F7">
      <w:pPr>
        <w:pStyle w:val="BlockText"/>
        <w:spacing w:before="0" w:after="0"/>
        <w:ind w:left="0"/>
        <w:rPr>
          <w:rFonts w:asciiTheme="minorHAnsi" w:hAnsiTheme="minorHAnsi"/>
          <w:b/>
          <w:i w:val="0"/>
          <w:sz w:val="22"/>
          <w:szCs w:val="22"/>
        </w:rPr>
      </w:pPr>
    </w:p>
    <w:p w:rsidR="00DA5749" w:rsidRPr="00FA74D4" w:rsidRDefault="00DA5749" w:rsidP="00522604">
      <w:pPr>
        <w:widowControl w:val="0"/>
        <w:spacing w:after="0" w:line="240" w:lineRule="auto"/>
        <w:rPr>
          <w:rFonts w:cs="Times New Roman"/>
        </w:rPr>
      </w:pPr>
      <w:r w:rsidRPr="00FA74D4">
        <w:rPr>
          <w:rFonts w:cs="Times New Roman"/>
          <w:b/>
        </w:rPr>
        <w:t xml:space="preserve">_____   Retrospective Chart Review </w:t>
      </w:r>
      <w:r w:rsidRPr="00FA74D4">
        <w:rPr>
          <w:rFonts w:cs="Times New Roman"/>
        </w:rPr>
        <w:t>(Retrospective means the data is already in existence when the project is submitte</w:t>
      </w:r>
      <w:r w:rsidR="00D822A1" w:rsidRPr="00FA74D4">
        <w:rPr>
          <w:rFonts w:cs="Times New Roman"/>
        </w:rPr>
        <w:t>d to the IRB for initial review)</w:t>
      </w:r>
    </w:p>
    <w:p w:rsidR="00D822A1" w:rsidRPr="00FA74D4" w:rsidRDefault="00D822A1" w:rsidP="00522604">
      <w:pPr>
        <w:widowControl w:val="0"/>
        <w:spacing w:after="0" w:line="240" w:lineRule="auto"/>
        <w:rPr>
          <w:rFonts w:cs="Times New Roman"/>
        </w:rPr>
      </w:pPr>
    </w:p>
    <w:p w:rsidR="00D822A1" w:rsidRPr="00FA74D4" w:rsidRDefault="00D822A1" w:rsidP="00522604">
      <w:pPr>
        <w:widowControl w:val="0"/>
        <w:spacing w:after="0" w:line="240" w:lineRule="auto"/>
        <w:rPr>
          <w:rFonts w:cs="Times New Roman"/>
        </w:rPr>
      </w:pPr>
      <w:r w:rsidRPr="00FA74D4">
        <w:rPr>
          <w:rFonts w:cs="Times New Roman"/>
          <w:b/>
        </w:rPr>
        <w:t>____</w:t>
      </w:r>
      <w:proofErr w:type="gramStart"/>
      <w:r w:rsidRPr="00FA74D4">
        <w:rPr>
          <w:rFonts w:cs="Times New Roman"/>
          <w:b/>
        </w:rPr>
        <w:t>_  Prospective</w:t>
      </w:r>
      <w:proofErr w:type="gramEnd"/>
      <w:r w:rsidRPr="00FA74D4">
        <w:rPr>
          <w:rFonts w:cs="Times New Roman"/>
          <w:b/>
        </w:rPr>
        <w:t xml:space="preserve"> Chart Review </w:t>
      </w:r>
      <w:r w:rsidRPr="00FA74D4">
        <w:rPr>
          <w:rFonts w:cs="Times New Roman"/>
        </w:rPr>
        <w:t xml:space="preserve">(Prospective means </w:t>
      </w:r>
      <w:r w:rsidR="00476D67">
        <w:rPr>
          <w:rFonts w:cs="Times New Roman"/>
        </w:rPr>
        <w:t xml:space="preserve">that not all data </w:t>
      </w:r>
      <w:r w:rsidRPr="00FA74D4">
        <w:rPr>
          <w:rFonts w:cs="Times New Roman"/>
        </w:rPr>
        <w:t>is in existence when the project is submitted to the IRB for initial review)</w:t>
      </w:r>
    </w:p>
    <w:p w:rsidR="007A72F9" w:rsidRPr="00FA74D4" w:rsidRDefault="00DA5749" w:rsidP="00522604">
      <w:pPr>
        <w:widowControl w:val="0"/>
        <w:spacing w:after="0" w:line="240" w:lineRule="auto"/>
        <w:rPr>
          <w:rFonts w:cs="Times New Roman"/>
          <w:color w:val="C00000"/>
        </w:rPr>
      </w:pPr>
      <w:r w:rsidRPr="00FA74D4">
        <w:rPr>
          <w:rFonts w:cs="Times New Roman"/>
          <w:b/>
        </w:rPr>
        <w:t xml:space="preserve">Provide the date range </w:t>
      </w:r>
      <w:r w:rsidR="00A76A70">
        <w:rPr>
          <w:rFonts w:cs="Times New Roman"/>
          <w:b/>
        </w:rPr>
        <w:t xml:space="preserve">for records that will be </w:t>
      </w:r>
      <w:r w:rsidRPr="00FA74D4">
        <w:rPr>
          <w:rFonts w:cs="Times New Roman"/>
          <w:b/>
        </w:rPr>
        <w:t>review</w:t>
      </w:r>
      <w:r w:rsidR="00A76A70">
        <w:rPr>
          <w:rFonts w:cs="Times New Roman"/>
          <w:b/>
        </w:rPr>
        <w:t>ed</w:t>
      </w:r>
      <w:r w:rsidRPr="00FA74D4">
        <w:rPr>
          <w:rFonts w:cs="Times New Roman"/>
          <w:b/>
        </w:rPr>
        <w:t>:</w:t>
      </w:r>
      <w:proofErr w:type="gramStart"/>
      <w:r w:rsidRPr="00FA74D4">
        <w:rPr>
          <w:rFonts w:cs="Times New Roman"/>
          <w:b/>
        </w:rPr>
        <w:t xml:space="preserve">   </w:t>
      </w:r>
      <w:r w:rsidR="004D53F7" w:rsidRPr="00FA74D4">
        <w:rPr>
          <w:rFonts w:cs="Times New Roman"/>
          <w:b/>
          <w:color w:val="C00000"/>
        </w:rPr>
        <w:t>(</w:t>
      </w:r>
      <w:proofErr w:type="gramEnd"/>
      <w:r w:rsidR="004D53F7" w:rsidRPr="00FA74D4">
        <w:rPr>
          <w:rFonts w:cs="Times New Roman"/>
          <w:b/>
          <w:color w:val="C00000"/>
        </w:rPr>
        <w:t xml:space="preserve">Provide dates in the following format </w:t>
      </w:r>
      <w:r w:rsidRPr="00FA74D4">
        <w:rPr>
          <w:rFonts w:cs="Times New Roman"/>
          <w:color w:val="C00000"/>
        </w:rPr>
        <w:t>mm/dd/</w:t>
      </w:r>
      <w:proofErr w:type="spellStart"/>
      <w:r w:rsidRPr="00FA74D4">
        <w:rPr>
          <w:rFonts w:cs="Times New Roman"/>
          <w:color w:val="C00000"/>
        </w:rPr>
        <w:t>yyyy</w:t>
      </w:r>
      <w:proofErr w:type="spellEnd"/>
      <w:r w:rsidRPr="00FA74D4">
        <w:rPr>
          <w:rFonts w:cs="Times New Roman"/>
          <w:color w:val="C00000"/>
        </w:rPr>
        <w:t xml:space="preserve"> to mm/dd/</w:t>
      </w:r>
      <w:proofErr w:type="spellStart"/>
      <w:r w:rsidRPr="00FA74D4">
        <w:rPr>
          <w:rFonts w:cs="Times New Roman"/>
          <w:color w:val="C00000"/>
        </w:rPr>
        <w:t>yyyy</w:t>
      </w:r>
      <w:proofErr w:type="spellEnd"/>
      <w:r w:rsidR="004D53F7" w:rsidRPr="00FA74D4">
        <w:rPr>
          <w:rFonts w:cs="Times New Roman"/>
          <w:color w:val="C00000"/>
        </w:rPr>
        <w:t>)</w:t>
      </w:r>
    </w:p>
    <w:p w:rsidR="002D76D2" w:rsidRPr="00FA74D4" w:rsidRDefault="002D76D2" w:rsidP="00522604">
      <w:pPr>
        <w:pStyle w:val="BlockText"/>
        <w:spacing w:before="0" w:after="0"/>
        <w:ind w:left="0"/>
        <w:rPr>
          <w:rFonts w:asciiTheme="minorHAnsi" w:hAnsiTheme="minorHAnsi"/>
          <w:b/>
          <w:i w:val="0"/>
          <w:sz w:val="22"/>
          <w:szCs w:val="22"/>
        </w:rPr>
      </w:pPr>
    </w:p>
    <w:p w:rsidR="00DA5749" w:rsidRPr="00FA74D4" w:rsidRDefault="00DA5749" w:rsidP="004D53F7">
      <w:pPr>
        <w:pStyle w:val="BlockText"/>
        <w:numPr>
          <w:ilvl w:val="0"/>
          <w:numId w:val="35"/>
        </w:numPr>
        <w:spacing w:before="0" w:after="0"/>
        <w:rPr>
          <w:rFonts w:asciiTheme="minorHAnsi" w:hAnsiTheme="minorHAnsi"/>
          <w:b/>
          <w:i w:val="0"/>
          <w:sz w:val="22"/>
          <w:szCs w:val="22"/>
        </w:rPr>
      </w:pPr>
      <w:r w:rsidRPr="00FA74D4">
        <w:rPr>
          <w:rFonts w:asciiTheme="minorHAnsi" w:hAnsiTheme="minorHAnsi"/>
          <w:b/>
          <w:i w:val="0"/>
          <w:sz w:val="22"/>
          <w:szCs w:val="22"/>
        </w:rPr>
        <w:t xml:space="preserve">Selection of subjects: </w:t>
      </w:r>
    </w:p>
    <w:p w:rsidR="004D53F7" w:rsidRPr="00FA74D4" w:rsidRDefault="003B5D56" w:rsidP="004D53F7">
      <w:pPr>
        <w:pStyle w:val="ListParagraph"/>
        <w:widowControl w:val="0"/>
        <w:numPr>
          <w:ilvl w:val="1"/>
          <w:numId w:val="35"/>
        </w:numPr>
        <w:tabs>
          <w:tab w:val="left" w:pos="-1440"/>
        </w:tabs>
        <w:spacing w:after="0" w:line="240" w:lineRule="auto"/>
        <w:rPr>
          <w:rFonts w:cs="Times New Roman"/>
        </w:rPr>
      </w:pPr>
      <w:r w:rsidRPr="00FA74D4">
        <w:rPr>
          <w:rFonts w:cs="Times New Roman"/>
          <w:b/>
        </w:rPr>
        <w:t xml:space="preserve">Local number: </w:t>
      </w:r>
      <w:r w:rsidR="00A76A70">
        <w:rPr>
          <w:rFonts w:cs="Times New Roman"/>
          <w:color w:val="FF0000"/>
        </w:rPr>
        <w:t>Estimate</w:t>
      </w:r>
      <w:r w:rsidR="00A76A70" w:rsidRPr="00FA74D4">
        <w:rPr>
          <w:rFonts w:cs="Times New Roman"/>
          <w:color w:val="FF0000"/>
        </w:rPr>
        <w:t xml:space="preserve"> </w:t>
      </w:r>
      <w:r w:rsidRPr="00FA74D4">
        <w:rPr>
          <w:rFonts w:cs="Times New Roman"/>
          <w:color w:val="FF0000"/>
        </w:rPr>
        <w:t xml:space="preserve">the total number of </w:t>
      </w:r>
      <w:r w:rsidR="00B005E8" w:rsidRPr="00FA74D4">
        <w:rPr>
          <w:rFonts w:cs="Times New Roman"/>
          <w:color w:val="FF0000"/>
        </w:rPr>
        <w:t>records you need to collect to conduct the study</w:t>
      </w:r>
      <w:r w:rsidRPr="00FA74D4">
        <w:rPr>
          <w:rFonts w:cs="Times New Roman"/>
          <w:color w:val="FF0000"/>
        </w:rPr>
        <w:t xml:space="preserve">. This will be the total number you are approved by the IRB to enroll. If you need more subjects, an amendment will be required. So be sure not </w:t>
      </w:r>
      <w:r w:rsidR="00B005E8" w:rsidRPr="00FA74D4">
        <w:rPr>
          <w:rFonts w:cs="Times New Roman"/>
          <w:color w:val="FF0000"/>
        </w:rPr>
        <w:t>to underestimate. This is the number of records you need to pull, not just the number of records that once reviewed would meet inclusion/exclusion criteria.</w:t>
      </w:r>
      <w:r w:rsidRPr="00FA74D4">
        <w:rPr>
          <w:rFonts w:cs="Times New Roman"/>
          <w:color w:val="FF0000"/>
        </w:rPr>
        <w:t xml:space="preserve"> </w:t>
      </w:r>
    </w:p>
    <w:p w:rsidR="004D53F7" w:rsidRPr="00FA74D4" w:rsidRDefault="003B5D56" w:rsidP="004D53F7">
      <w:pPr>
        <w:pStyle w:val="ListParagraph"/>
        <w:widowControl w:val="0"/>
        <w:numPr>
          <w:ilvl w:val="1"/>
          <w:numId w:val="35"/>
        </w:numPr>
        <w:tabs>
          <w:tab w:val="left" w:pos="-1440"/>
        </w:tabs>
        <w:spacing w:after="0" w:line="240" w:lineRule="auto"/>
        <w:rPr>
          <w:rFonts w:cs="Times New Roman"/>
        </w:rPr>
      </w:pPr>
      <w:r w:rsidRPr="00FA74D4">
        <w:rPr>
          <w:rFonts w:cs="Times New Roman"/>
          <w:b/>
        </w:rPr>
        <w:t xml:space="preserve">Study wide number: </w:t>
      </w:r>
      <w:r w:rsidRPr="00FA74D4">
        <w:rPr>
          <w:rFonts w:cs="Times New Roman"/>
          <w:color w:val="FF0000"/>
        </w:rPr>
        <w:t>If multisite, include total number of subjects to be enrolled across all sites.</w:t>
      </w:r>
    </w:p>
    <w:p w:rsidR="004D53F7" w:rsidRPr="00FA74D4" w:rsidRDefault="003B5D56" w:rsidP="004D53F7">
      <w:pPr>
        <w:pStyle w:val="ListParagraph"/>
        <w:widowControl w:val="0"/>
        <w:numPr>
          <w:ilvl w:val="1"/>
          <w:numId w:val="35"/>
        </w:numPr>
        <w:tabs>
          <w:tab w:val="left" w:pos="-1440"/>
        </w:tabs>
        <w:spacing w:after="0" w:line="240" w:lineRule="auto"/>
        <w:rPr>
          <w:rFonts w:cs="Times New Roman"/>
        </w:rPr>
      </w:pPr>
      <w:r w:rsidRPr="00FA74D4">
        <w:rPr>
          <w:rFonts w:cs="Times New Roman"/>
          <w:b/>
        </w:rPr>
        <w:t>Inclusion Criteria:</w:t>
      </w:r>
      <w:r w:rsidR="00B005E8" w:rsidRPr="00FA74D4">
        <w:rPr>
          <w:rFonts w:cs="Times New Roman"/>
          <w:b/>
        </w:rPr>
        <w:t xml:space="preserve"> </w:t>
      </w:r>
      <w:r w:rsidR="00B005E8" w:rsidRPr="00FA74D4">
        <w:rPr>
          <w:rFonts w:cs="Times New Roman"/>
          <w:color w:val="FF0000"/>
        </w:rPr>
        <w:t>This is your search criteria used to pull the records from the data source.</w:t>
      </w:r>
    </w:p>
    <w:p w:rsidR="004D53F7" w:rsidRPr="00FA74D4" w:rsidRDefault="00DA5749" w:rsidP="008F7FC0">
      <w:pPr>
        <w:pStyle w:val="ListParagraph"/>
        <w:widowControl w:val="0"/>
        <w:numPr>
          <w:ilvl w:val="1"/>
          <w:numId w:val="35"/>
        </w:numPr>
        <w:tabs>
          <w:tab w:val="left" w:pos="-1440"/>
        </w:tabs>
        <w:spacing w:after="0" w:line="240" w:lineRule="auto"/>
        <w:rPr>
          <w:rFonts w:cs="Times New Roman"/>
        </w:rPr>
      </w:pPr>
      <w:r w:rsidRPr="00FA74D4">
        <w:rPr>
          <w:rFonts w:cs="Times New Roman"/>
          <w:b/>
        </w:rPr>
        <w:t xml:space="preserve">Exclusion Criteria:  </w:t>
      </w:r>
      <w:r w:rsidRPr="00FA74D4">
        <w:rPr>
          <w:rFonts w:cs="Times New Roman"/>
          <w:color w:val="FF0000"/>
        </w:rPr>
        <w:t>If you will exclude certain populations include scientific justification for that exclusion. For example, if excluding men or women a scientific justification may be that the disease being studied is not found in men/women.</w:t>
      </w:r>
    </w:p>
    <w:p w:rsidR="00DA5749" w:rsidRPr="00FA74D4" w:rsidRDefault="00DA5749" w:rsidP="004D53F7">
      <w:pPr>
        <w:pStyle w:val="ListParagraph"/>
        <w:widowControl w:val="0"/>
        <w:numPr>
          <w:ilvl w:val="1"/>
          <w:numId w:val="35"/>
        </w:numPr>
        <w:tabs>
          <w:tab w:val="left" w:pos="-1440"/>
        </w:tabs>
        <w:spacing w:after="0" w:line="240" w:lineRule="auto"/>
        <w:rPr>
          <w:rFonts w:cs="Times New Roman"/>
        </w:rPr>
      </w:pPr>
      <w:r w:rsidRPr="00FA74D4">
        <w:rPr>
          <w:rFonts w:cs="Times New Roman"/>
          <w:b/>
        </w:rPr>
        <w:t xml:space="preserve">Age Range: </w:t>
      </w:r>
    </w:p>
    <w:p w:rsidR="005B314C" w:rsidRPr="00FA74D4" w:rsidRDefault="005B314C" w:rsidP="00522604">
      <w:pPr>
        <w:widowControl w:val="0"/>
        <w:tabs>
          <w:tab w:val="left" w:pos="-1440"/>
        </w:tabs>
        <w:spacing w:after="0" w:line="240" w:lineRule="auto"/>
        <w:ind w:left="1440"/>
        <w:rPr>
          <w:rFonts w:cs="Times New Roman"/>
        </w:rPr>
      </w:pPr>
    </w:p>
    <w:p w:rsidR="00AD5E04" w:rsidRPr="00FA74D4" w:rsidRDefault="00DA5749" w:rsidP="008F7FC0">
      <w:pPr>
        <w:pStyle w:val="BlockText"/>
        <w:numPr>
          <w:ilvl w:val="0"/>
          <w:numId w:val="35"/>
        </w:numPr>
        <w:spacing w:before="0" w:after="0"/>
        <w:rPr>
          <w:rFonts w:asciiTheme="minorHAnsi" w:hAnsiTheme="minorHAnsi"/>
          <w:b/>
          <w:i w:val="0"/>
          <w:sz w:val="22"/>
          <w:szCs w:val="22"/>
        </w:rPr>
      </w:pPr>
      <w:r w:rsidRPr="00FA74D4">
        <w:rPr>
          <w:rFonts w:asciiTheme="minorHAnsi" w:hAnsiTheme="minorHAnsi"/>
          <w:b/>
          <w:i w:val="0"/>
          <w:sz w:val="22"/>
          <w:szCs w:val="22"/>
        </w:rPr>
        <w:t>Study Methods:</w:t>
      </w:r>
      <w:r w:rsidR="008F7FC0" w:rsidRPr="00FA74D4">
        <w:rPr>
          <w:rFonts w:asciiTheme="minorHAnsi" w:hAnsiTheme="minorHAnsi"/>
          <w:b/>
          <w:i w:val="0"/>
          <w:sz w:val="22"/>
          <w:szCs w:val="22"/>
        </w:rPr>
        <w:t xml:space="preserve"> </w:t>
      </w:r>
      <w:r w:rsidR="00AD5E04" w:rsidRPr="00FA74D4">
        <w:rPr>
          <w:rFonts w:asciiTheme="minorHAnsi" w:hAnsiTheme="minorHAnsi"/>
          <w:i w:val="0"/>
          <w:color w:val="FF0000"/>
          <w:sz w:val="22"/>
          <w:szCs w:val="22"/>
        </w:rPr>
        <w:t>C</w:t>
      </w:r>
      <w:r w:rsidR="007A72F9" w:rsidRPr="00FA74D4">
        <w:rPr>
          <w:rFonts w:asciiTheme="minorHAnsi" w:hAnsiTheme="minorHAnsi"/>
          <w:i w:val="0"/>
          <w:color w:val="FF0000"/>
          <w:sz w:val="22"/>
          <w:szCs w:val="22"/>
        </w:rPr>
        <w:t>hart reviews can fall under several IRB review levels, depending on what is being accessed by the study team and what is being recorded. In your submission be specific about what you collect and record in terms of private identifying information.</w:t>
      </w:r>
    </w:p>
    <w:p w:rsidR="00AD5E04" w:rsidRPr="00FA74D4" w:rsidRDefault="00AD5E04" w:rsidP="00AD5E04">
      <w:pPr>
        <w:pStyle w:val="List"/>
        <w:numPr>
          <w:ilvl w:val="0"/>
          <w:numId w:val="0"/>
        </w:numPr>
        <w:spacing w:before="0" w:beforeAutospacing="0" w:after="0" w:afterAutospacing="0"/>
        <w:rPr>
          <w:rFonts w:asciiTheme="minorHAnsi" w:hAnsiTheme="minorHAnsi"/>
          <w:i w:val="0"/>
          <w:color w:val="FF0000"/>
          <w:sz w:val="22"/>
          <w:szCs w:val="22"/>
        </w:rPr>
      </w:pPr>
    </w:p>
    <w:p w:rsidR="004D53F7" w:rsidRPr="00FA74D4" w:rsidRDefault="007A72F9" w:rsidP="004D53F7">
      <w:pPr>
        <w:pStyle w:val="List"/>
        <w:numPr>
          <w:ilvl w:val="1"/>
          <w:numId w:val="35"/>
        </w:numPr>
        <w:spacing w:before="0" w:beforeAutospacing="0" w:after="0" w:afterAutospacing="0"/>
        <w:rPr>
          <w:rFonts w:asciiTheme="minorHAnsi" w:hAnsiTheme="minorHAnsi"/>
          <w:i w:val="0"/>
          <w:sz w:val="22"/>
          <w:szCs w:val="22"/>
        </w:rPr>
      </w:pPr>
      <w:r w:rsidRPr="00FA74D4">
        <w:rPr>
          <w:rFonts w:asciiTheme="minorHAnsi" w:hAnsiTheme="minorHAnsi"/>
          <w:i w:val="0"/>
          <w:sz w:val="22"/>
          <w:szCs w:val="22"/>
        </w:rPr>
        <w:t>Chart review level of identifiers needed:</w:t>
      </w:r>
    </w:p>
    <w:p w:rsidR="007A72F9" w:rsidRPr="00FA74D4" w:rsidRDefault="007A72F9" w:rsidP="007A72F9">
      <w:pPr>
        <w:widowControl w:val="0"/>
        <w:spacing w:after="0" w:line="240" w:lineRule="auto"/>
        <w:rPr>
          <w:rFonts w:cs="Times New Roman"/>
          <w:b/>
        </w:rPr>
      </w:pPr>
    </w:p>
    <w:p w:rsidR="004D53F7" w:rsidRPr="00FA74D4" w:rsidRDefault="007A72F9" w:rsidP="00D822A1">
      <w:pPr>
        <w:widowControl w:val="0"/>
        <w:spacing w:after="0" w:line="240" w:lineRule="auto"/>
        <w:ind w:left="1440" w:hanging="1440"/>
        <w:rPr>
          <w:rFonts w:cs="Times New Roman"/>
        </w:rPr>
      </w:pPr>
      <w:r w:rsidRPr="00FA74D4">
        <w:rPr>
          <w:rFonts w:cs="Times New Roman"/>
          <w:b/>
        </w:rPr>
        <w:t>______</w:t>
      </w:r>
      <w:r w:rsidRPr="00FA74D4">
        <w:rPr>
          <w:rFonts w:cs="Times New Roman"/>
          <w:b/>
        </w:rPr>
        <w:tab/>
      </w:r>
      <w:r w:rsidRPr="00FA74D4">
        <w:rPr>
          <w:rFonts w:cs="Times New Roman"/>
        </w:rPr>
        <w:t xml:space="preserve">I will be </w:t>
      </w:r>
      <w:r w:rsidR="00D822A1" w:rsidRPr="00FA74D4">
        <w:rPr>
          <w:rFonts w:cs="Times New Roman"/>
        </w:rPr>
        <w:t>recording</w:t>
      </w:r>
      <w:r w:rsidRPr="00FA74D4">
        <w:rPr>
          <w:rFonts w:cs="Times New Roman"/>
        </w:rPr>
        <w:t xml:space="preserve"> data from the source </w:t>
      </w:r>
      <w:r w:rsidR="007D6859" w:rsidRPr="00FA74D4">
        <w:rPr>
          <w:rFonts w:cs="Times New Roman"/>
        </w:rPr>
        <w:t xml:space="preserve">in such a manner that the identity of the human subjects </w:t>
      </w:r>
      <w:r w:rsidR="007D6859" w:rsidRPr="00FA74D4">
        <w:rPr>
          <w:rFonts w:cs="Times New Roman"/>
          <w:b/>
          <w:i/>
          <w:u w:val="single"/>
        </w:rPr>
        <w:t xml:space="preserve">cannot </w:t>
      </w:r>
      <w:r w:rsidR="007D6859" w:rsidRPr="00FA74D4">
        <w:rPr>
          <w:rFonts w:cs="Times New Roman"/>
        </w:rPr>
        <w:t>readily be ascertained directly or through identifiers linked to the subjects, I will not contact the subjects, and I will not re-identify subjects</w:t>
      </w:r>
    </w:p>
    <w:p w:rsidR="007D6859" w:rsidRPr="00FA74D4" w:rsidRDefault="007D6859" w:rsidP="00D822A1">
      <w:pPr>
        <w:widowControl w:val="0"/>
        <w:spacing w:after="0" w:line="240" w:lineRule="auto"/>
        <w:ind w:left="1440" w:hanging="1440"/>
        <w:rPr>
          <w:rFonts w:cs="Times New Roman"/>
          <w:color w:val="FF0000"/>
        </w:rPr>
      </w:pPr>
    </w:p>
    <w:p w:rsidR="007D6859" w:rsidRPr="00FA74D4" w:rsidRDefault="007D6859" w:rsidP="007D6859">
      <w:pPr>
        <w:widowControl w:val="0"/>
        <w:spacing w:after="0" w:line="240" w:lineRule="auto"/>
        <w:ind w:left="1440" w:hanging="1440"/>
        <w:rPr>
          <w:rFonts w:cs="Times New Roman"/>
        </w:rPr>
      </w:pPr>
      <w:r w:rsidRPr="00FA74D4">
        <w:rPr>
          <w:rFonts w:cs="Times New Roman"/>
          <w:b/>
        </w:rPr>
        <w:t>______</w:t>
      </w:r>
      <w:r w:rsidRPr="00FA74D4">
        <w:rPr>
          <w:rFonts w:cs="Times New Roman"/>
          <w:b/>
        </w:rPr>
        <w:tab/>
      </w:r>
      <w:r w:rsidRPr="00FA74D4">
        <w:rPr>
          <w:rFonts w:cs="Times New Roman"/>
        </w:rPr>
        <w:t xml:space="preserve">I will be recording data from the source in such a manner that the identity of the human subjects </w:t>
      </w:r>
      <w:r w:rsidRPr="00FA74D4">
        <w:rPr>
          <w:rFonts w:cs="Times New Roman"/>
          <w:b/>
          <w:i/>
          <w:u w:val="single"/>
        </w:rPr>
        <w:t xml:space="preserve">could </w:t>
      </w:r>
      <w:r w:rsidRPr="00FA74D4">
        <w:rPr>
          <w:rFonts w:cs="Times New Roman"/>
        </w:rPr>
        <w:t xml:space="preserve">readily be ascertained directly or through identifiers linked to the subjects and the study does not involve Protected Health Information (PHI).  </w:t>
      </w:r>
      <w:r w:rsidRPr="00FA74D4">
        <w:rPr>
          <w:rFonts w:cs="Times New Roman"/>
          <w:b/>
          <w:i/>
          <w:u w:val="single"/>
        </w:rPr>
        <w:t>I will not contact the subjects</w:t>
      </w:r>
      <w:r w:rsidRPr="00FA74D4">
        <w:rPr>
          <w:rFonts w:cs="Times New Roman"/>
        </w:rPr>
        <w:t xml:space="preserve">. </w:t>
      </w:r>
    </w:p>
    <w:p w:rsidR="007D6859" w:rsidRPr="00FA74D4" w:rsidRDefault="007D6859" w:rsidP="00D822A1">
      <w:pPr>
        <w:widowControl w:val="0"/>
        <w:spacing w:after="0" w:line="240" w:lineRule="auto"/>
        <w:ind w:left="1440" w:hanging="1440"/>
        <w:rPr>
          <w:rFonts w:cs="Times New Roman"/>
        </w:rPr>
      </w:pPr>
    </w:p>
    <w:p w:rsidR="007D6859" w:rsidRPr="00FA74D4" w:rsidRDefault="007A72F9" w:rsidP="007D6859">
      <w:pPr>
        <w:widowControl w:val="0"/>
        <w:spacing w:after="0" w:line="240" w:lineRule="auto"/>
        <w:ind w:left="1440" w:hanging="1440"/>
        <w:rPr>
          <w:rFonts w:cs="Times New Roman"/>
          <w:color w:val="FF0000"/>
        </w:rPr>
      </w:pPr>
      <w:r w:rsidRPr="00FA74D4">
        <w:rPr>
          <w:rFonts w:cs="Times New Roman"/>
          <w:b/>
        </w:rPr>
        <w:t>______</w:t>
      </w:r>
      <w:r w:rsidR="00D822A1" w:rsidRPr="00FA74D4">
        <w:rPr>
          <w:rFonts w:cs="Times New Roman"/>
        </w:rPr>
        <w:tab/>
      </w:r>
      <w:r w:rsidR="007D6859" w:rsidRPr="00FA74D4">
        <w:rPr>
          <w:rFonts w:cs="Times New Roman"/>
        </w:rPr>
        <w:t xml:space="preserve">I will be recording data from the source in such a manner that the identity of the human subjects </w:t>
      </w:r>
      <w:r w:rsidR="007D6859" w:rsidRPr="00FA74D4">
        <w:rPr>
          <w:rFonts w:cs="Times New Roman"/>
          <w:b/>
          <w:i/>
          <w:u w:val="single"/>
        </w:rPr>
        <w:t xml:space="preserve">could </w:t>
      </w:r>
      <w:r w:rsidR="007D6859" w:rsidRPr="00FA74D4">
        <w:rPr>
          <w:rFonts w:cs="Times New Roman"/>
        </w:rPr>
        <w:t xml:space="preserve">readily be ascertained directly or through identifiers linked to the subjects, however the data involves Protected Health Information and the protocol otherwise conforms to the technical administrative and physical safeguards in HIPAA regulations. </w:t>
      </w:r>
      <w:r w:rsidR="007D6859" w:rsidRPr="00FA74D4">
        <w:rPr>
          <w:rFonts w:cs="Times New Roman"/>
          <w:b/>
          <w:i/>
          <w:u w:val="single"/>
        </w:rPr>
        <w:t>I will not contact the subjects.</w:t>
      </w:r>
      <w:r w:rsidR="007D6859" w:rsidRPr="00FA74D4">
        <w:rPr>
          <w:rFonts w:cs="Times New Roman"/>
          <w:color w:val="FF0000"/>
        </w:rPr>
        <w:t xml:space="preserve"> </w:t>
      </w:r>
    </w:p>
    <w:p w:rsidR="007D6859" w:rsidRPr="00FA74D4" w:rsidRDefault="007D6859" w:rsidP="007D6859">
      <w:pPr>
        <w:widowControl w:val="0"/>
        <w:spacing w:after="0" w:line="240" w:lineRule="auto"/>
        <w:ind w:left="1440" w:hanging="1440"/>
        <w:rPr>
          <w:rFonts w:cs="Times New Roman"/>
          <w:color w:val="FF0000"/>
        </w:rPr>
      </w:pPr>
    </w:p>
    <w:p w:rsidR="007D6859" w:rsidRDefault="007D6859" w:rsidP="007D6859">
      <w:pPr>
        <w:widowControl w:val="0"/>
        <w:spacing w:after="0" w:line="240" w:lineRule="auto"/>
        <w:ind w:left="1440" w:hanging="1440"/>
        <w:rPr>
          <w:rFonts w:cs="Times New Roman"/>
          <w:color w:val="FF0000"/>
        </w:rPr>
      </w:pPr>
      <w:r w:rsidRPr="00FA74D4">
        <w:rPr>
          <w:rFonts w:cs="Times New Roman"/>
          <w:b/>
        </w:rPr>
        <w:t>______</w:t>
      </w:r>
      <w:r w:rsidRPr="00FA74D4">
        <w:rPr>
          <w:rFonts w:cs="Times New Roman"/>
          <w:b/>
        </w:rPr>
        <w:tab/>
      </w:r>
      <w:r w:rsidRPr="00FA74D4">
        <w:rPr>
          <w:rFonts w:cs="Times New Roman"/>
        </w:rPr>
        <w:t xml:space="preserve">I will be recording data from the source in such a manner that the identity of the human subjects </w:t>
      </w:r>
      <w:r w:rsidRPr="00FA74D4">
        <w:rPr>
          <w:rFonts w:cs="Times New Roman"/>
          <w:b/>
          <w:i/>
          <w:u w:val="single"/>
        </w:rPr>
        <w:t xml:space="preserve">could </w:t>
      </w:r>
      <w:r w:rsidRPr="00FA74D4">
        <w:rPr>
          <w:rFonts w:cs="Times New Roman"/>
        </w:rPr>
        <w:t xml:space="preserve">readily be ascertained directly or through identifiers linked to the subjects.  </w:t>
      </w:r>
      <w:r w:rsidRPr="00FA74D4">
        <w:rPr>
          <w:rFonts w:cs="Times New Roman"/>
          <w:b/>
          <w:i/>
          <w:u w:val="single"/>
        </w:rPr>
        <w:t>I do plan to contact subjects</w:t>
      </w:r>
      <w:r w:rsidRPr="00FA74D4">
        <w:rPr>
          <w:rFonts w:cs="Times New Roman"/>
        </w:rPr>
        <w:t>.</w:t>
      </w:r>
      <w:r w:rsidRPr="00FA74D4">
        <w:rPr>
          <w:rFonts w:cs="Times New Roman"/>
          <w:color w:val="FF0000"/>
        </w:rPr>
        <w:t xml:space="preserve"> </w:t>
      </w:r>
    </w:p>
    <w:p w:rsidR="00EE62D7" w:rsidRPr="00FA74D4" w:rsidRDefault="00EE62D7" w:rsidP="007D6859">
      <w:pPr>
        <w:widowControl w:val="0"/>
        <w:spacing w:after="0" w:line="240" w:lineRule="auto"/>
        <w:ind w:left="1440" w:hanging="1440"/>
        <w:rPr>
          <w:rFonts w:cs="Times New Roman"/>
        </w:rPr>
      </w:pPr>
    </w:p>
    <w:p w:rsidR="007D6859" w:rsidRPr="00FA74D4" w:rsidRDefault="007D6859" w:rsidP="007A72F9">
      <w:pPr>
        <w:widowControl w:val="0"/>
        <w:spacing w:after="0" w:line="240" w:lineRule="auto"/>
        <w:ind w:left="1440" w:hanging="1440"/>
        <w:rPr>
          <w:rFonts w:cs="Times New Roman"/>
        </w:rPr>
      </w:pPr>
    </w:p>
    <w:p w:rsidR="00B140F0" w:rsidRPr="00FA74D4" w:rsidRDefault="00103A17" w:rsidP="00B140F0">
      <w:pPr>
        <w:pStyle w:val="List"/>
        <w:numPr>
          <w:ilvl w:val="1"/>
          <w:numId w:val="35"/>
        </w:numPr>
        <w:spacing w:before="0" w:beforeAutospacing="0" w:after="0" w:afterAutospacing="0"/>
        <w:rPr>
          <w:rFonts w:asciiTheme="minorHAnsi" w:hAnsiTheme="minorHAnsi"/>
          <w:i w:val="0"/>
          <w:sz w:val="22"/>
          <w:szCs w:val="22"/>
        </w:rPr>
      </w:pPr>
      <w:r w:rsidRPr="00FA74D4">
        <w:rPr>
          <w:rFonts w:asciiTheme="minorHAnsi" w:hAnsiTheme="minorHAnsi"/>
          <w:i w:val="0"/>
          <w:sz w:val="22"/>
          <w:szCs w:val="22"/>
        </w:rPr>
        <w:lastRenderedPageBreak/>
        <w:t xml:space="preserve">Identifiers </w:t>
      </w:r>
      <w:r w:rsidR="007D6859" w:rsidRPr="00FA74D4">
        <w:rPr>
          <w:rFonts w:asciiTheme="minorHAnsi" w:hAnsiTheme="minorHAnsi"/>
          <w:i w:val="0"/>
          <w:sz w:val="22"/>
          <w:szCs w:val="22"/>
          <w:u w:val="single"/>
        </w:rPr>
        <w:t>recorded</w:t>
      </w:r>
      <w:r w:rsidRPr="00FA74D4">
        <w:rPr>
          <w:rFonts w:asciiTheme="minorHAnsi" w:hAnsiTheme="minorHAnsi"/>
          <w:i w:val="0"/>
          <w:sz w:val="22"/>
          <w:szCs w:val="22"/>
        </w:rPr>
        <w:t xml:space="preserve"> for this study</w:t>
      </w:r>
      <w:r w:rsidR="00B140F0" w:rsidRPr="00FA74D4">
        <w:rPr>
          <w:rFonts w:asciiTheme="minorHAnsi" w:hAnsiTheme="minorHAnsi"/>
          <w:i w:val="0"/>
          <w:sz w:val="22"/>
          <w:szCs w:val="22"/>
        </w:rPr>
        <w:t xml:space="preserve"> (if applicable)</w:t>
      </w:r>
      <w:r w:rsidRPr="00FA74D4">
        <w:rPr>
          <w:rFonts w:asciiTheme="minorHAnsi" w:hAnsiTheme="minorHAnsi"/>
          <w:i w:val="0"/>
          <w:sz w:val="22"/>
          <w:szCs w:val="22"/>
        </w:rPr>
        <w:t>:</w:t>
      </w:r>
      <w:r w:rsidR="00B140F0" w:rsidRPr="00FA74D4">
        <w:rPr>
          <w:rFonts w:asciiTheme="minorHAnsi" w:hAnsiTheme="minorHAnsi"/>
          <w:i w:val="0"/>
          <w:sz w:val="22"/>
          <w:szCs w:val="22"/>
        </w:rPr>
        <w:t xml:space="preserve"> </w:t>
      </w:r>
    </w:p>
    <w:p w:rsidR="00103A17" w:rsidRPr="00FA74D4" w:rsidRDefault="00103A17" w:rsidP="00103A17">
      <w:pPr>
        <w:pStyle w:val="BlockText"/>
        <w:spacing w:before="0" w:after="0"/>
        <w:ind w:left="0"/>
        <w:rPr>
          <w:rFonts w:asciiTheme="minorHAnsi" w:hAnsiTheme="minorHAnsi"/>
          <w:b/>
          <w:i w:val="0"/>
          <w:color w:val="FF0000"/>
          <w:sz w:val="22"/>
          <w:szCs w:val="22"/>
        </w:rPr>
      </w:pPr>
    </w:p>
    <w:tbl>
      <w:tblPr>
        <w:tblW w:w="9810" w:type="dxa"/>
        <w:tblInd w:w="108" w:type="dxa"/>
        <w:tblLayout w:type="fixed"/>
        <w:tblLook w:val="01E0" w:firstRow="1" w:lastRow="1" w:firstColumn="1" w:lastColumn="1" w:noHBand="0" w:noVBand="0"/>
      </w:tblPr>
      <w:tblGrid>
        <w:gridCol w:w="601"/>
        <w:gridCol w:w="2102"/>
        <w:gridCol w:w="400"/>
        <w:gridCol w:w="6707"/>
      </w:tblGrid>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
                  <w:enabled/>
                  <w:calcOnExit w:val="0"/>
                  <w:checkBox>
                    <w:sizeAuto/>
                    <w:default w:val="0"/>
                  </w:checkBox>
                </w:ffData>
              </w:fldChar>
            </w:r>
            <w:bookmarkStart w:id="1" w:name="Check1"/>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1"/>
          </w:p>
        </w:tc>
        <w:tc>
          <w:tcPr>
            <w:tcW w:w="2100" w:type="dxa"/>
          </w:tcPr>
          <w:p w:rsidR="00103A17" w:rsidRPr="00FA74D4" w:rsidRDefault="00103A17" w:rsidP="004F6EEE">
            <w:pPr>
              <w:spacing w:after="0" w:line="240" w:lineRule="auto"/>
              <w:rPr>
                <w:rFonts w:cs="Times New Roman"/>
              </w:rPr>
            </w:pPr>
            <w:r w:rsidRPr="00FA74D4">
              <w:rPr>
                <w:rFonts w:cs="Times New Roman"/>
              </w:rPr>
              <w:t>Name/Initials</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2"/>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Unique ID Numbers: Student ID, Health Plan Beneficiary Number, Medical Record Number, Account Number, etc.</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2"/>
                  <w:enabled/>
                  <w:calcOnExit w:val="0"/>
                  <w:checkBox>
                    <w:sizeAuto/>
                    <w:default w:val="0"/>
                  </w:checkBox>
                </w:ffData>
              </w:fldChar>
            </w:r>
            <w:bookmarkStart w:id="2" w:name="Check2"/>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2"/>
          </w:p>
        </w:tc>
        <w:tc>
          <w:tcPr>
            <w:tcW w:w="2100" w:type="dxa"/>
          </w:tcPr>
          <w:p w:rsidR="00103A17" w:rsidRPr="00FA74D4" w:rsidRDefault="00103A17" w:rsidP="004F6EEE">
            <w:pPr>
              <w:spacing w:after="0" w:line="240" w:lineRule="auto"/>
              <w:rPr>
                <w:rFonts w:cs="Times New Roman"/>
              </w:rPr>
            </w:pPr>
            <w:r w:rsidRPr="00FA74D4">
              <w:rPr>
                <w:rFonts w:cs="Times New Roman"/>
              </w:rPr>
              <w:t>Address</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3"/>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Certificate/license Number</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3"/>
                  <w:enabled/>
                  <w:calcOnExit w:val="0"/>
                  <w:checkBox>
                    <w:sizeAuto/>
                    <w:default w:val="0"/>
                  </w:checkBox>
                </w:ffData>
              </w:fldChar>
            </w:r>
            <w:bookmarkStart w:id="3" w:name="Check3"/>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3"/>
          </w:p>
        </w:tc>
        <w:tc>
          <w:tcPr>
            <w:tcW w:w="2100" w:type="dxa"/>
          </w:tcPr>
          <w:p w:rsidR="00103A17" w:rsidRPr="00FA74D4" w:rsidRDefault="00103A17" w:rsidP="004F6EEE">
            <w:pPr>
              <w:spacing w:after="0" w:line="240" w:lineRule="auto"/>
              <w:rPr>
                <w:rFonts w:cs="Times New Roman"/>
              </w:rPr>
            </w:pPr>
            <w:r w:rsidRPr="00FA74D4">
              <w:rPr>
                <w:rFonts w:cs="Times New Roman"/>
              </w:rPr>
              <w:t>City</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4"/>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Vehicle Identifiers</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4"/>
                  <w:enabled/>
                  <w:calcOnExit w:val="0"/>
                  <w:checkBox>
                    <w:sizeAuto/>
                    <w:default w:val="0"/>
                  </w:checkBox>
                </w:ffData>
              </w:fldChar>
            </w:r>
            <w:bookmarkStart w:id="4" w:name="Check4"/>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4"/>
          </w:p>
        </w:tc>
        <w:tc>
          <w:tcPr>
            <w:tcW w:w="2100" w:type="dxa"/>
          </w:tcPr>
          <w:p w:rsidR="00103A17" w:rsidRPr="00FA74D4" w:rsidRDefault="00103A17" w:rsidP="004F6EEE">
            <w:pPr>
              <w:spacing w:after="0" w:line="240" w:lineRule="auto"/>
              <w:rPr>
                <w:rFonts w:cs="Times New Roman"/>
              </w:rPr>
            </w:pPr>
            <w:r w:rsidRPr="00FA74D4">
              <w:rPr>
                <w:rFonts w:cs="Times New Roman"/>
              </w:rPr>
              <w:t>County</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5"/>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Device Identifiers</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5"/>
                  <w:enabled/>
                  <w:calcOnExit w:val="0"/>
                  <w:checkBox>
                    <w:sizeAuto/>
                    <w:default w:val="0"/>
                  </w:checkBox>
                </w:ffData>
              </w:fldChar>
            </w:r>
            <w:bookmarkStart w:id="5" w:name="Check5"/>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5"/>
          </w:p>
        </w:tc>
        <w:tc>
          <w:tcPr>
            <w:tcW w:w="2100" w:type="dxa"/>
          </w:tcPr>
          <w:p w:rsidR="00103A17" w:rsidRPr="00FA74D4" w:rsidRDefault="00103A17" w:rsidP="004F6EEE">
            <w:pPr>
              <w:spacing w:after="0" w:line="240" w:lineRule="auto"/>
              <w:rPr>
                <w:rFonts w:cs="Times New Roman"/>
              </w:rPr>
            </w:pPr>
            <w:r w:rsidRPr="00FA74D4">
              <w:rPr>
                <w:rFonts w:cs="Times New Roman"/>
              </w:rPr>
              <w:t>Precinct</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6"/>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Web Universal Resource Locators (URL)</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6"/>
                  <w:enabled/>
                  <w:calcOnExit w:val="0"/>
                  <w:checkBox>
                    <w:sizeAuto/>
                    <w:default w:val="0"/>
                  </w:checkBox>
                </w:ffData>
              </w:fldChar>
            </w:r>
            <w:bookmarkStart w:id="6" w:name="Check6"/>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6"/>
          </w:p>
        </w:tc>
        <w:tc>
          <w:tcPr>
            <w:tcW w:w="2100" w:type="dxa"/>
          </w:tcPr>
          <w:p w:rsidR="00103A17" w:rsidRPr="00FA74D4" w:rsidRDefault="00103A17" w:rsidP="004F6EEE">
            <w:pPr>
              <w:spacing w:after="0" w:line="240" w:lineRule="auto"/>
              <w:rPr>
                <w:rFonts w:cs="Times New Roman"/>
              </w:rPr>
            </w:pPr>
            <w:r w:rsidRPr="00FA74D4">
              <w:rPr>
                <w:rFonts w:cs="Times New Roman"/>
              </w:rPr>
              <w:t>Zip Code</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7"/>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Internet Protocol Address Numbers</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7"/>
                  <w:enabled/>
                  <w:calcOnExit w:val="0"/>
                  <w:checkBox>
                    <w:sizeAuto/>
                    <w:default w:val="0"/>
                  </w:checkBox>
                </w:ffData>
              </w:fldChar>
            </w:r>
            <w:bookmarkStart w:id="7" w:name="Check7"/>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7"/>
          </w:p>
        </w:tc>
        <w:tc>
          <w:tcPr>
            <w:tcW w:w="2100" w:type="dxa"/>
          </w:tcPr>
          <w:p w:rsidR="00103A17" w:rsidRPr="00FA74D4" w:rsidRDefault="00103A17" w:rsidP="004F6EEE">
            <w:pPr>
              <w:spacing w:after="0" w:line="240" w:lineRule="auto"/>
              <w:rPr>
                <w:rFonts w:cs="Times New Roman"/>
              </w:rPr>
            </w:pPr>
            <w:r w:rsidRPr="00FA74D4">
              <w:rPr>
                <w:rFonts w:cs="Times New Roman"/>
              </w:rPr>
              <w:t>Telephone Number</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8"/>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Biometric Identifiers (including finger or voice prints)</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8"/>
                  <w:enabled/>
                  <w:calcOnExit w:val="0"/>
                  <w:checkBox>
                    <w:sizeAuto/>
                    <w:default w:val="0"/>
                  </w:checkBox>
                </w:ffData>
              </w:fldChar>
            </w:r>
            <w:bookmarkStart w:id="8" w:name="Check8"/>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8"/>
          </w:p>
        </w:tc>
        <w:tc>
          <w:tcPr>
            <w:tcW w:w="2100" w:type="dxa"/>
          </w:tcPr>
          <w:p w:rsidR="00103A17" w:rsidRPr="00FA74D4" w:rsidRDefault="00103A17" w:rsidP="004F6EEE">
            <w:pPr>
              <w:spacing w:after="0" w:line="240" w:lineRule="auto"/>
              <w:rPr>
                <w:rFonts w:cs="Times New Roman"/>
              </w:rPr>
            </w:pPr>
            <w:r w:rsidRPr="00FA74D4">
              <w:rPr>
                <w:rFonts w:cs="Times New Roman"/>
              </w:rPr>
              <w:t>Fax Number</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9"/>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Full Face Photographs and Comparable Images</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9"/>
                  <w:enabled/>
                  <w:calcOnExit w:val="0"/>
                  <w:checkBox>
                    <w:sizeAuto/>
                    <w:default w:val="0"/>
                  </w:checkBox>
                </w:ffData>
              </w:fldChar>
            </w:r>
            <w:bookmarkStart w:id="9" w:name="Check9"/>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9"/>
          </w:p>
        </w:tc>
        <w:tc>
          <w:tcPr>
            <w:tcW w:w="2100" w:type="dxa"/>
          </w:tcPr>
          <w:p w:rsidR="00103A17" w:rsidRPr="00FA74D4" w:rsidRDefault="00103A17" w:rsidP="004F6EEE">
            <w:pPr>
              <w:spacing w:after="0" w:line="240" w:lineRule="auto"/>
              <w:rPr>
                <w:rFonts w:cs="Times New Roman"/>
              </w:rPr>
            </w:pPr>
            <w:r w:rsidRPr="00FA74D4">
              <w:rPr>
                <w:rFonts w:cs="Times New Roman"/>
              </w:rPr>
              <w:t>E-Mail Address</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20"/>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Pr="00FA74D4" w:rsidRDefault="00103A17" w:rsidP="004F6EEE">
            <w:pPr>
              <w:spacing w:after="0" w:line="240" w:lineRule="auto"/>
              <w:rPr>
                <w:rFonts w:cs="Times New Roman"/>
              </w:rPr>
            </w:pPr>
            <w:r w:rsidRPr="00FA74D4">
              <w:rPr>
                <w:rFonts w:cs="Times New Roman"/>
              </w:rPr>
              <w:t>Any Other Unique Identifying number, characteristic or code</w:t>
            </w:r>
          </w:p>
        </w:tc>
      </w:tr>
      <w:tr w:rsidR="00103A17" w:rsidRPr="00FA74D4" w:rsidTr="004F6EEE">
        <w:tc>
          <w:tcPr>
            <w:tcW w:w="6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10"/>
                  <w:enabled/>
                  <w:calcOnExit w:val="0"/>
                  <w:checkBox>
                    <w:sizeAuto/>
                    <w:default w:val="0"/>
                  </w:checkBox>
                </w:ffData>
              </w:fldChar>
            </w:r>
            <w:bookmarkStart w:id="10" w:name="Check10"/>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bookmarkEnd w:id="10"/>
          </w:p>
        </w:tc>
        <w:tc>
          <w:tcPr>
            <w:tcW w:w="2100" w:type="dxa"/>
          </w:tcPr>
          <w:p w:rsidR="00103A17" w:rsidRPr="00FA74D4" w:rsidRDefault="00103A17" w:rsidP="004F6EEE">
            <w:pPr>
              <w:spacing w:after="0" w:line="240" w:lineRule="auto"/>
              <w:rPr>
                <w:rFonts w:cs="Times New Roman"/>
              </w:rPr>
            </w:pPr>
            <w:r w:rsidRPr="00FA74D4">
              <w:rPr>
                <w:rFonts w:cs="Times New Roman"/>
              </w:rPr>
              <w:t>Social Security Number</w:t>
            </w:r>
          </w:p>
        </w:tc>
        <w:tc>
          <w:tcPr>
            <w:tcW w:w="400" w:type="dxa"/>
          </w:tcPr>
          <w:p w:rsidR="00103A17" w:rsidRPr="00FA74D4" w:rsidRDefault="00F52C88" w:rsidP="004F6EEE">
            <w:pPr>
              <w:spacing w:after="0" w:line="240" w:lineRule="auto"/>
              <w:rPr>
                <w:rFonts w:cs="Times New Roman"/>
              </w:rPr>
            </w:pPr>
            <w:r w:rsidRPr="00FA74D4">
              <w:rPr>
                <w:rFonts w:cs="Times New Roman"/>
              </w:rPr>
              <w:fldChar w:fldCharType="begin">
                <w:ffData>
                  <w:name w:val="Check21"/>
                  <w:enabled/>
                  <w:calcOnExit w:val="0"/>
                  <w:checkBox>
                    <w:sizeAuto/>
                    <w:default w:val="0"/>
                  </w:checkBox>
                </w:ffData>
              </w:fldChar>
            </w:r>
            <w:r w:rsidR="00103A17" w:rsidRPr="00FA74D4">
              <w:rPr>
                <w:rFonts w:cs="Times New Roman"/>
              </w:rPr>
              <w:instrText xml:space="preserve"> FORMCHECKBOX </w:instrText>
            </w:r>
            <w:r w:rsidR="00732F65">
              <w:rPr>
                <w:rFonts w:cs="Times New Roman"/>
              </w:rPr>
            </w:r>
            <w:r w:rsidR="00732F65">
              <w:rPr>
                <w:rFonts w:cs="Times New Roman"/>
              </w:rPr>
              <w:fldChar w:fldCharType="separate"/>
            </w:r>
            <w:r w:rsidRPr="00FA74D4">
              <w:rPr>
                <w:rFonts w:cs="Times New Roman"/>
              </w:rPr>
              <w:fldChar w:fldCharType="end"/>
            </w:r>
          </w:p>
        </w:tc>
        <w:tc>
          <w:tcPr>
            <w:tcW w:w="6700" w:type="dxa"/>
          </w:tcPr>
          <w:p w:rsidR="00103A17" w:rsidRDefault="00103A17" w:rsidP="004F6EEE">
            <w:pPr>
              <w:spacing w:after="0" w:line="240" w:lineRule="auto"/>
              <w:rPr>
                <w:rFonts w:cs="Times New Roman"/>
              </w:rPr>
            </w:pPr>
            <w:r w:rsidRPr="00FA74D4">
              <w:rPr>
                <w:rFonts w:cs="Times New Roman"/>
              </w:rPr>
              <w:t xml:space="preserve">All dates (except year) that are directly related to an individual (e.g. date of birth, graduation </w:t>
            </w:r>
            <w:r w:rsidR="00EE62D7">
              <w:rPr>
                <w:rFonts w:cs="Times New Roman"/>
              </w:rPr>
              <w:t>date, admission/discharge date)</w:t>
            </w:r>
          </w:p>
          <w:p w:rsidR="00EE62D7" w:rsidRPr="00FA74D4" w:rsidRDefault="00EE62D7" w:rsidP="004F6EEE">
            <w:pPr>
              <w:spacing w:after="0" w:line="240" w:lineRule="auto"/>
              <w:rPr>
                <w:rFonts w:cs="Times New Roman"/>
              </w:rPr>
            </w:pPr>
          </w:p>
        </w:tc>
      </w:tr>
    </w:tbl>
    <w:p w:rsidR="00DA5749" w:rsidRPr="00FA74D4" w:rsidRDefault="00DA5749" w:rsidP="008F7FC0">
      <w:pPr>
        <w:pStyle w:val="List"/>
        <w:numPr>
          <w:ilvl w:val="1"/>
          <w:numId w:val="35"/>
        </w:numPr>
        <w:spacing w:before="0" w:beforeAutospacing="0" w:after="0" w:afterAutospacing="0"/>
        <w:rPr>
          <w:rFonts w:asciiTheme="minorHAnsi" w:hAnsiTheme="minorHAnsi"/>
          <w:i w:val="0"/>
          <w:sz w:val="22"/>
          <w:szCs w:val="22"/>
        </w:rPr>
      </w:pPr>
      <w:r w:rsidRPr="00FA74D4">
        <w:rPr>
          <w:rFonts w:asciiTheme="minorHAnsi" w:hAnsiTheme="minorHAnsi"/>
          <w:i w:val="0"/>
          <w:sz w:val="22"/>
          <w:szCs w:val="22"/>
        </w:rPr>
        <w:t>Source (location) of records to be reviewed:</w:t>
      </w:r>
      <w:r w:rsidR="008F7FC0" w:rsidRPr="00FA74D4">
        <w:rPr>
          <w:rFonts w:asciiTheme="minorHAnsi" w:hAnsiTheme="minorHAnsi"/>
          <w:i w:val="0"/>
          <w:sz w:val="22"/>
          <w:szCs w:val="22"/>
        </w:rPr>
        <w:t xml:space="preserve"> </w:t>
      </w:r>
      <w:r w:rsidRPr="00FA74D4">
        <w:rPr>
          <w:rFonts w:asciiTheme="minorHAnsi" w:hAnsiTheme="minorHAnsi"/>
          <w:i w:val="0"/>
          <w:color w:val="FF0000"/>
          <w:sz w:val="22"/>
          <w:szCs w:val="22"/>
        </w:rPr>
        <w:t>Be sure to include all sources, i.e.</w:t>
      </w:r>
      <w:r w:rsidR="005B314C" w:rsidRPr="00FA74D4">
        <w:rPr>
          <w:rFonts w:asciiTheme="minorHAnsi" w:hAnsiTheme="minorHAnsi"/>
          <w:i w:val="0"/>
          <w:color w:val="FF0000"/>
          <w:sz w:val="22"/>
          <w:szCs w:val="22"/>
        </w:rPr>
        <w:t xml:space="preserve"> any databases uses or </w:t>
      </w:r>
      <w:r w:rsidRPr="00FA74D4">
        <w:rPr>
          <w:rFonts w:asciiTheme="minorHAnsi" w:hAnsiTheme="minorHAnsi"/>
          <w:i w:val="0"/>
          <w:color w:val="FF0000"/>
          <w:sz w:val="22"/>
          <w:szCs w:val="22"/>
        </w:rPr>
        <w:t>information from previous research study (indicate IRB #) + medical records.</w:t>
      </w:r>
    </w:p>
    <w:p w:rsidR="00AD5E04" w:rsidRPr="00FA74D4" w:rsidRDefault="00AD5E04" w:rsidP="00522604">
      <w:pPr>
        <w:pStyle w:val="BlockText"/>
        <w:spacing w:before="0" w:after="0"/>
        <w:ind w:left="0"/>
        <w:rPr>
          <w:rFonts w:asciiTheme="minorHAnsi" w:hAnsiTheme="minorHAnsi"/>
          <w:i w:val="0"/>
          <w:color w:val="FF0000"/>
          <w:sz w:val="22"/>
          <w:szCs w:val="22"/>
        </w:rPr>
      </w:pPr>
    </w:p>
    <w:p w:rsidR="007A72F9" w:rsidRPr="00FA74D4" w:rsidRDefault="00DA5749" w:rsidP="008F7FC0">
      <w:pPr>
        <w:pStyle w:val="ListParagraph"/>
        <w:widowControl w:val="0"/>
        <w:numPr>
          <w:ilvl w:val="1"/>
          <w:numId w:val="35"/>
        </w:numPr>
        <w:spacing w:after="0" w:line="240" w:lineRule="auto"/>
        <w:rPr>
          <w:rFonts w:cs="Times New Roman"/>
        </w:rPr>
      </w:pPr>
      <w:r w:rsidRPr="00FA74D4">
        <w:rPr>
          <w:rFonts w:cs="Times New Roman"/>
        </w:rPr>
        <w:t>Describe how the charts to be reviewed will be identified:</w:t>
      </w:r>
      <w:r w:rsidR="008F7FC0" w:rsidRPr="00FA74D4">
        <w:rPr>
          <w:rFonts w:cs="Times New Roman"/>
        </w:rPr>
        <w:t xml:space="preserve"> </w:t>
      </w:r>
      <w:r w:rsidRPr="00FA74D4">
        <w:rPr>
          <w:rFonts w:cs="Times New Roman"/>
          <w:color w:val="FF0000"/>
        </w:rPr>
        <w:t>How do you get the list of names/medical record numbers to go and access the person’s record?</w:t>
      </w:r>
      <w:r w:rsidR="008F7FC0" w:rsidRPr="00FA74D4">
        <w:rPr>
          <w:rFonts w:cs="Times New Roman"/>
          <w:color w:val="FF0000"/>
        </w:rPr>
        <w:t xml:space="preserve"> </w:t>
      </w:r>
      <w:r w:rsidR="007A72F9" w:rsidRPr="00FA74D4">
        <w:rPr>
          <w:rFonts w:cs="Times New Roman"/>
          <w:color w:val="FF0000"/>
        </w:rPr>
        <w:t>List search criteria</w:t>
      </w:r>
    </w:p>
    <w:p w:rsidR="00AD5E04" w:rsidRPr="00FA74D4" w:rsidRDefault="00AD5E04" w:rsidP="00522604">
      <w:pPr>
        <w:pStyle w:val="BlockText"/>
        <w:spacing w:before="0" w:after="0"/>
        <w:ind w:left="0"/>
        <w:rPr>
          <w:rFonts w:asciiTheme="minorHAnsi" w:hAnsiTheme="minorHAnsi"/>
          <w:i w:val="0"/>
          <w:color w:val="FF0000"/>
          <w:sz w:val="22"/>
          <w:szCs w:val="22"/>
        </w:rPr>
      </w:pPr>
    </w:p>
    <w:p w:rsidR="00DA5749" w:rsidRPr="00FA74D4" w:rsidRDefault="00DA5749" w:rsidP="005E4F6B">
      <w:pPr>
        <w:widowControl w:val="0"/>
        <w:numPr>
          <w:ilvl w:val="1"/>
          <w:numId w:val="35"/>
        </w:numPr>
        <w:spacing w:after="0" w:line="240" w:lineRule="auto"/>
        <w:rPr>
          <w:rFonts w:cs="Times New Roman"/>
        </w:rPr>
      </w:pPr>
      <w:r w:rsidRPr="00FA74D4">
        <w:rPr>
          <w:rFonts w:cs="Times New Roman"/>
        </w:rPr>
        <w:t xml:space="preserve">Describe who will identify charts to be reviewed: </w:t>
      </w:r>
      <w:r w:rsidR="005E4F6B" w:rsidRPr="00FA74D4">
        <w:rPr>
          <w:rFonts w:cs="Times New Roman"/>
          <w:color w:val="FF0000"/>
        </w:rPr>
        <w:t>Are you using a third party to pull the records for you?</w:t>
      </w:r>
      <w:r w:rsidR="007A72F9" w:rsidRPr="00FA74D4">
        <w:rPr>
          <w:rFonts w:cs="Times New Roman"/>
          <w:color w:val="FF0000"/>
        </w:rPr>
        <w:t xml:space="preserve"> If so, specify.</w:t>
      </w:r>
    </w:p>
    <w:p w:rsidR="00AD5E04" w:rsidRPr="00FA74D4" w:rsidRDefault="00AD5E04" w:rsidP="005E4F6B">
      <w:pPr>
        <w:widowControl w:val="0"/>
        <w:spacing w:after="0" w:line="240" w:lineRule="auto"/>
        <w:rPr>
          <w:rFonts w:cs="Times New Roman"/>
        </w:rPr>
      </w:pPr>
    </w:p>
    <w:p w:rsidR="008F7FC0" w:rsidRPr="00FA74D4" w:rsidRDefault="00DA5749" w:rsidP="008F7FC0">
      <w:pPr>
        <w:widowControl w:val="0"/>
        <w:numPr>
          <w:ilvl w:val="1"/>
          <w:numId w:val="35"/>
        </w:numPr>
        <w:spacing w:after="0" w:line="240" w:lineRule="auto"/>
        <w:rPr>
          <w:rFonts w:cs="Times New Roman"/>
        </w:rPr>
      </w:pPr>
      <w:r w:rsidRPr="00FA74D4">
        <w:rPr>
          <w:rFonts w:cs="Times New Roman"/>
        </w:rPr>
        <w:t xml:space="preserve">Describe the process for </w:t>
      </w:r>
      <w:r w:rsidR="00332CBB" w:rsidRPr="00FA74D4">
        <w:rPr>
          <w:rFonts w:cs="Times New Roman"/>
        </w:rPr>
        <w:t>recording data from those eligible:</w:t>
      </w:r>
      <w:r w:rsidR="008F7FC0" w:rsidRPr="00FA74D4">
        <w:rPr>
          <w:rFonts w:cs="Times New Roman"/>
        </w:rPr>
        <w:t xml:space="preserve"> </w:t>
      </w:r>
      <w:r w:rsidR="007A72F9" w:rsidRPr="00FA74D4">
        <w:rPr>
          <w:rFonts w:cs="Times New Roman"/>
          <w:color w:val="FF0000"/>
        </w:rPr>
        <w:t>Describe the pr</w:t>
      </w:r>
      <w:r w:rsidR="008F7FC0" w:rsidRPr="00FA74D4">
        <w:rPr>
          <w:rFonts w:cs="Times New Roman"/>
          <w:color w:val="FF0000"/>
        </w:rPr>
        <w:t xml:space="preserve">ocess by which you record </w:t>
      </w:r>
      <w:r w:rsidR="00AD5E04" w:rsidRPr="00FA74D4">
        <w:rPr>
          <w:rFonts w:cs="Times New Roman"/>
          <w:color w:val="FF0000"/>
        </w:rPr>
        <w:t>data</w:t>
      </w:r>
      <w:r w:rsidR="007A72F9" w:rsidRPr="00FA74D4">
        <w:rPr>
          <w:rFonts w:cs="Times New Roman"/>
          <w:color w:val="FF0000"/>
        </w:rPr>
        <w:t xml:space="preserve"> and include your study collection data sheet (often an excel or </w:t>
      </w:r>
      <w:proofErr w:type="spellStart"/>
      <w:r w:rsidR="007A72F9" w:rsidRPr="00FA74D4">
        <w:rPr>
          <w:rFonts w:cs="Times New Roman"/>
          <w:color w:val="FF0000"/>
        </w:rPr>
        <w:t>R</w:t>
      </w:r>
      <w:r w:rsidR="00675FA2">
        <w:rPr>
          <w:rFonts w:cs="Times New Roman"/>
          <w:color w:val="FF0000"/>
        </w:rPr>
        <w:t>ED</w:t>
      </w:r>
      <w:r w:rsidR="007A72F9" w:rsidRPr="00FA74D4">
        <w:rPr>
          <w:rFonts w:cs="Times New Roman"/>
          <w:color w:val="FF0000"/>
        </w:rPr>
        <w:t>Cap</w:t>
      </w:r>
      <w:proofErr w:type="spellEnd"/>
      <w:r w:rsidR="007A72F9" w:rsidRPr="00FA74D4">
        <w:rPr>
          <w:rFonts w:cs="Times New Roman"/>
          <w:color w:val="FF0000"/>
        </w:rPr>
        <w:t xml:space="preserve"> file showing the fields of data that will be collected). </w:t>
      </w:r>
    </w:p>
    <w:p w:rsidR="008F7FC0" w:rsidRPr="00FA74D4" w:rsidRDefault="008F7FC0" w:rsidP="008F7FC0">
      <w:pPr>
        <w:widowControl w:val="0"/>
        <w:spacing w:after="0" w:line="240" w:lineRule="auto"/>
        <w:ind w:left="1800"/>
        <w:rPr>
          <w:rFonts w:cs="Times New Roman"/>
        </w:rPr>
      </w:pPr>
    </w:p>
    <w:p w:rsidR="008F7FC0" w:rsidRPr="00FA74D4" w:rsidRDefault="00B140F0" w:rsidP="008F7FC0">
      <w:pPr>
        <w:widowControl w:val="0"/>
        <w:numPr>
          <w:ilvl w:val="1"/>
          <w:numId w:val="35"/>
        </w:numPr>
        <w:spacing w:after="0" w:line="240" w:lineRule="auto"/>
        <w:rPr>
          <w:rFonts w:cs="Times New Roman"/>
        </w:rPr>
      </w:pPr>
      <w:r w:rsidRPr="00FA74D4">
        <w:rPr>
          <w:rFonts w:cs="Times New Roman"/>
        </w:rPr>
        <w:t>Describe the process for de-identification:</w:t>
      </w:r>
      <w:r w:rsidR="008F7FC0" w:rsidRPr="00FA74D4">
        <w:rPr>
          <w:rFonts w:cs="Times New Roman"/>
        </w:rPr>
        <w:t xml:space="preserve"> </w:t>
      </w:r>
      <w:r w:rsidR="00E27114" w:rsidRPr="00FA74D4">
        <w:rPr>
          <w:rFonts w:cs="Times New Roman"/>
          <w:color w:val="FF0000"/>
        </w:rPr>
        <w:t>Describe in detail the methodology to de-identify the data or delete this section if you do not plan to de-identify the data set</w:t>
      </w:r>
      <w:r w:rsidR="00AD5E04" w:rsidRPr="00FA74D4">
        <w:rPr>
          <w:rFonts w:cs="Times New Roman"/>
          <w:color w:val="FF0000"/>
        </w:rPr>
        <w:t>.</w:t>
      </w:r>
    </w:p>
    <w:p w:rsidR="008F7FC0" w:rsidRPr="00FA74D4" w:rsidRDefault="008F7FC0" w:rsidP="008F7FC0">
      <w:pPr>
        <w:widowControl w:val="0"/>
        <w:spacing w:after="0" w:line="240" w:lineRule="auto"/>
        <w:rPr>
          <w:rFonts w:cs="Times New Roman"/>
        </w:rPr>
      </w:pPr>
    </w:p>
    <w:p w:rsidR="00E27114" w:rsidRPr="00FA74D4" w:rsidRDefault="00B140F0" w:rsidP="00E27114">
      <w:pPr>
        <w:widowControl w:val="0"/>
        <w:numPr>
          <w:ilvl w:val="1"/>
          <w:numId w:val="35"/>
        </w:numPr>
        <w:spacing w:after="0" w:line="240" w:lineRule="auto"/>
        <w:rPr>
          <w:rFonts w:cs="Times New Roman"/>
        </w:rPr>
      </w:pPr>
      <w:r w:rsidRPr="00FA74D4">
        <w:rPr>
          <w:rFonts w:cs="Times New Roman"/>
        </w:rPr>
        <w:t>Describe the process for re-identification:</w:t>
      </w:r>
      <w:r w:rsidR="008F7FC0" w:rsidRPr="00FA74D4">
        <w:rPr>
          <w:rFonts w:cs="Times New Roman"/>
        </w:rPr>
        <w:t xml:space="preserve"> </w:t>
      </w:r>
      <w:r w:rsidR="00E27114" w:rsidRPr="00FA74D4">
        <w:rPr>
          <w:rFonts w:cs="Times New Roman"/>
          <w:color w:val="FF0000"/>
        </w:rPr>
        <w:t>State if there is any method in which subjects could possibly be re-identified. Include any safety measures in place to prevent re-identification.</w:t>
      </w:r>
    </w:p>
    <w:p w:rsidR="008F7FC0" w:rsidRPr="00FA74D4" w:rsidRDefault="008F7FC0" w:rsidP="008F7FC0">
      <w:pPr>
        <w:widowControl w:val="0"/>
        <w:spacing w:after="0" w:line="240" w:lineRule="auto"/>
        <w:rPr>
          <w:rFonts w:cs="Times New Roman"/>
        </w:rPr>
      </w:pPr>
    </w:p>
    <w:p w:rsidR="007A72F9" w:rsidRPr="00FA74D4" w:rsidRDefault="007A72F9" w:rsidP="008F7FC0">
      <w:pPr>
        <w:pStyle w:val="ListParagraph"/>
        <w:widowControl w:val="0"/>
        <w:numPr>
          <w:ilvl w:val="0"/>
          <w:numId w:val="35"/>
        </w:numPr>
        <w:spacing w:after="0" w:line="240" w:lineRule="auto"/>
        <w:rPr>
          <w:rFonts w:cs="Times New Roman"/>
          <w:b/>
        </w:rPr>
      </w:pPr>
      <w:r w:rsidRPr="00FA74D4">
        <w:rPr>
          <w:rFonts w:cs="Times New Roman"/>
          <w:b/>
        </w:rPr>
        <w:t>Data Confidentiality and Data Security</w:t>
      </w:r>
    </w:p>
    <w:p w:rsidR="007A72F9" w:rsidRPr="00FA74D4" w:rsidRDefault="007A72F9" w:rsidP="00522604">
      <w:pPr>
        <w:widowControl w:val="0"/>
        <w:spacing w:after="0" w:line="240" w:lineRule="auto"/>
        <w:rPr>
          <w:rFonts w:cs="Times New Roman"/>
          <w:b/>
        </w:rPr>
      </w:pPr>
    </w:p>
    <w:p w:rsidR="00332CBB" w:rsidRPr="00FA74D4" w:rsidRDefault="00332CBB" w:rsidP="008F7FC0">
      <w:pPr>
        <w:pStyle w:val="ListParagraph"/>
        <w:widowControl w:val="0"/>
        <w:numPr>
          <w:ilvl w:val="1"/>
          <w:numId w:val="35"/>
        </w:numPr>
        <w:spacing w:after="0" w:line="240" w:lineRule="auto"/>
        <w:rPr>
          <w:rFonts w:cs="Times New Roman"/>
          <w:b/>
        </w:rPr>
      </w:pPr>
      <w:r w:rsidRPr="00FA74D4">
        <w:rPr>
          <w:rFonts w:cs="Times New Roman"/>
        </w:rPr>
        <w:t>Describe how data (both paper and electronic) will be stored to safe-guard confidentiality (e.g. in a locked cabine</w:t>
      </w:r>
      <w:r w:rsidR="005B314C" w:rsidRPr="00FA74D4">
        <w:rPr>
          <w:rFonts w:cs="Times New Roman"/>
        </w:rPr>
        <w:t>t, password protected computer)</w:t>
      </w:r>
      <w:r w:rsidRPr="00FA74D4">
        <w:rPr>
          <w:rFonts w:cs="Times New Roman"/>
        </w:rPr>
        <w:t xml:space="preserve">  </w:t>
      </w:r>
    </w:p>
    <w:p w:rsidR="00332CBB" w:rsidRPr="00FA74D4" w:rsidRDefault="00332CBB" w:rsidP="008F7FC0">
      <w:pPr>
        <w:widowControl w:val="0"/>
        <w:numPr>
          <w:ilvl w:val="1"/>
          <w:numId w:val="35"/>
        </w:numPr>
        <w:spacing w:after="0" w:line="240" w:lineRule="auto"/>
        <w:rPr>
          <w:rFonts w:cs="Times New Roman"/>
          <w:b/>
        </w:rPr>
      </w:pPr>
      <w:r w:rsidRPr="00FA74D4">
        <w:rPr>
          <w:rFonts w:cs="Times New Roman"/>
        </w:rPr>
        <w:lastRenderedPageBreak/>
        <w:t>Specify who will have a</w:t>
      </w:r>
      <w:r w:rsidR="005B314C" w:rsidRPr="00FA74D4">
        <w:rPr>
          <w:rFonts w:cs="Times New Roman"/>
        </w:rPr>
        <w:t>ccess to collected patient data</w:t>
      </w:r>
      <w:r w:rsidRPr="00FA74D4">
        <w:rPr>
          <w:rFonts w:cs="Times New Roman"/>
        </w:rPr>
        <w:t xml:space="preserve">  </w:t>
      </w:r>
    </w:p>
    <w:p w:rsidR="00332CBB" w:rsidRPr="00FA74D4" w:rsidRDefault="00332CBB" w:rsidP="008F7FC0">
      <w:pPr>
        <w:widowControl w:val="0"/>
        <w:numPr>
          <w:ilvl w:val="1"/>
          <w:numId w:val="35"/>
        </w:numPr>
        <w:spacing w:after="0" w:line="240" w:lineRule="auto"/>
        <w:rPr>
          <w:rFonts w:cs="Times New Roman"/>
          <w:b/>
        </w:rPr>
      </w:pPr>
      <w:r w:rsidRPr="00FA74D4">
        <w:rPr>
          <w:rFonts w:cs="Times New Roman"/>
        </w:rPr>
        <w:t xml:space="preserve">Clarify </w:t>
      </w:r>
      <w:r w:rsidR="005B314C" w:rsidRPr="00FA74D4">
        <w:rPr>
          <w:rFonts w:cs="Times New Roman"/>
        </w:rPr>
        <w:t>how long</w:t>
      </w:r>
      <w:r w:rsidRPr="00FA74D4">
        <w:rPr>
          <w:rFonts w:cs="Times New Roman"/>
        </w:rPr>
        <w:t xml:space="preserve"> data will be stored and how it will be </w:t>
      </w:r>
      <w:r w:rsidR="005B314C" w:rsidRPr="00FA74D4">
        <w:rPr>
          <w:rFonts w:cs="Times New Roman"/>
        </w:rPr>
        <w:t>destroyed when no longer needed</w:t>
      </w:r>
      <w:r w:rsidRPr="00FA74D4">
        <w:rPr>
          <w:rFonts w:cs="Times New Roman"/>
        </w:rPr>
        <w:t xml:space="preserve">  </w:t>
      </w:r>
    </w:p>
    <w:p w:rsidR="007A72F9" w:rsidRPr="00FA74D4" w:rsidRDefault="007A72F9" w:rsidP="00522604">
      <w:pPr>
        <w:pStyle w:val="List"/>
        <w:numPr>
          <w:ilvl w:val="0"/>
          <w:numId w:val="0"/>
        </w:numPr>
        <w:spacing w:before="0" w:beforeAutospacing="0" w:after="0" w:afterAutospacing="0"/>
        <w:rPr>
          <w:rFonts w:asciiTheme="minorHAnsi" w:hAnsiTheme="minorHAnsi"/>
          <w:i w:val="0"/>
          <w:color w:val="FF0000"/>
          <w:sz w:val="22"/>
          <w:szCs w:val="22"/>
        </w:rPr>
      </w:pPr>
    </w:p>
    <w:p w:rsidR="003B5D56" w:rsidRPr="00FA74D4" w:rsidRDefault="003B5D56" w:rsidP="008F7FC0">
      <w:pPr>
        <w:pStyle w:val="ListParagraph"/>
        <w:widowControl w:val="0"/>
        <w:numPr>
          <w:ilvl w:val="0"/>
          <w:numId w:val="35"/>
        </w:numPr>
        <w:tabs>
          <w:tab w:val="left" w:pos="-1440"/>
        </w:tabs>
        <w:spacing w:after="0" w:line="240" w:lineRule="auto"/>
        <w:rPr>
          <w:rFonts w:cs="Times New Roman"/>
          <w:b/>
        </w:rPr>
      </w:pPr>
      <w:r w:rsidRPr="00FA74D4">
        <w:rPr>
          <w:rFonts w:cs="Times New Roman"/>
          <w:b/>
        </w:rPr>
        <w:t>Risks and Benefits</w:t>
      </w:r>
      <w:r w:rsidR="00AE5249" w:rsidRPr="00FA74D4">
        <w:rPr>
          <w:rFonts w:cs="Times New Roman"/>
          <w:b/>
        </w:rPr>
        <w:t>:</w:t>
      </w:r>
    </w:p>
    <w:p w:rsidR="008F7FC0" w:rsidRPr="00FA74D4" w:rsidRDefault="003B5D56" w:rsidP="008F7FC0">
      <w:pPr>
        <w:pStyle w:val="ListParagraph"/>
        <w:widowControl w:val="0"/>
        <w:numPr>
          <w:ilvl w:val="1"/>
          <w:numId w:val="35"/>
        </w:numPr>
        <w:tabs>
          <w:tab w:val="left" w:pos="-1440"/>
        </w:tabs>
        <w:spacing w:after="0" w:line="240" w:lineRule="auto"/>
        <w:rPr>
          <w:rFonts w:cs="Times New Roman"/>
          <w:color w:val="000000" w:themeColor="text1"/>
        </w:rPr>
      </w:pPr>
      <w:r w:rsidRPr="00FA74D4">
        <w:rPr>
          <w:rFonts w:cs="Times New Roman"/>
        </w:rPr>
        <w:t xml:space="preserve">Risks: </w:t>
      </w:r>
      <w:r w:rsidR="008F7FC0" w:rsidRPr="00FA74D4">
        <w:rPr>
          <w:rFonts w:cs="Times New Roman"/>
          <w:color w:val="C00000"/>
        </w:rPr>
        <w:t>Describe risks,</w:t>
      </w:r>
      <w:r w:rsidR="008F7FC0" w:rsidRPr="00FA74D4">
        <w:rPr>
          <w:rFonts w:cs="Times New Roman"/>
          <w:color w:val="000000" w:themeColor="text1"/>
        </w:rPr>
        <w:t xml:space="preserve"> </w:t>
      </w:r>
      <w:r w:rsidR="008F7FC0" w:rsidRPr="00FA74D4">
        <w:rPr>
          <w:rFonts w:cs="Times New Roman"/>
          <w:color w:val="C00000"/>
        </w:rPr>
        <w:t>for example a</w:t>
      </w:r>
      <w:r w:rsidRPr="00FA74D4">
        <w:rPr>
          <w:rFonts w:cs="Times New Roman"/>
          <w:color w:val="C00000"/>
        </w:rPr>
        <w:t xml:space="preserve"> confidentiality breach is a risk associated with chart review researc</w:t>
      </w:r>
      <w:r w:rsidR="008F7FC0" w:rsidRPr="00FA74D4">
        <w:rPr>
          <w:rFonts w:cs="Times New Roman"/>
          <w:color w:val="C00000"/>
        </w:rPr>
        <w:t>h</w:t>
      </w:r>
    </w:p>
    <w:p w:rsidR="003B5D56" w:rsidRPr="00FA74D4" w:rsidRDefault="003B5D56"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 xml:space="preserve">Benefits: The subject’s whose charts are reviewed are not likely to receive any benefit from the proposed research; however, society and investigators will benefit from the knowledge gained.  </w:t>
      </w:r>
    </w:p>
    <w:p w:rsidR="003B5D56" w:rsidRPr="00FA74D4" w:rsidRDefault="003B5D56" w:rsidP="00522604">
      <w:pPr>
        <w:widowControl w:val="0"/>
        <w:tabs>
          <w:tab w:val="left" w:pos="-1440"/>
        </w:tabs>
        <w:spacing w:after="0" w:line="240" w:lineRule="auto"/>
        <w:rPr>
          <w:rFonts w:cs="Times New Roman"/>
          <w:b/>
        </w:rPr>
      </w:pPr>
    </w:p>
    <w:p w:rsidR="003B5D56" w:rsidRPr="00FA74D4" w:rsidRDefault="00456CCB" w:rsidP="008F7FC0">
      <w:pPr>
        <w:pStyle w:val="ListParagraph"/>
        <w:widowControl w:val="0"/>
        <w:numPr>
          <w:ilvl w:val="0"/>
          <w:numId w:val="35"/>
        </w:numPr>
        <w:tabs>
          <w:tab w:val="left" w:pos="-1440"/>
        </w:tabs>
        <w:spacing w:after="0" w:line="240" w:lineRule="auto"/>
        <w:rPr>
          <w:rFonts w:cs="Times New Roman"/>
        </w:rPr>
      </w:pPr>
      <w:r w:rsidRPr="00FA74D4">
        <w:rPr>
          <w:rFonts w:cs="Times New Roman"/>
          <w:b/>
        </w:rPr>
        <w:t xml:space="preserve">Data management and </w:t>
      </w:r>
      <w:r w:rsidR="003B5D56" w:rsidRPr="00FA74D4">
        <w:rPr>
          <w:rFonts w:cs="Times New Roman"/>
          <w:b/>
        </w:rPr>
        <w:t>Statistical Considerations</w:t>
      </w:r>
      <w:r w:rsidR="003B5D56" w:rsidRPr="00FA74D4">
        <w:rPr>
          <w:rFonts w:cs="Times New Roman"/>
        </w:rPr>
        <w:t xml:space="preserve"> </w:t>
      </w:r>
    </w:p>
    <w:p w:rsidR="008F7FC0" w:rsidRPr="00FA74D4" w:rsidRDefault="003B5D56"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 xml:space="preserve">Proposed sample size (number of records to be reviewed): </w:t>
      </w:r>
    </w:p>
    <w:p w:rsidR="008F7FC0" w:rsidRPr="00FA74D4" w:rsidRDefault="003B5D56"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Propo</w:t>
      </w:r>
      <w:r w:rsidR="00456CCB" w:rsidRPr="00FA74D4">
        <w:rPr>
          <w:rFonts w:cs="Times New Roman"/>
        </w:rPr>
        <w:t>sed time period to be evaluated</w:t>
      </w:r>
    </w:p>
    <w:p w:rsidR="008F7FC0" w:rsidRPr="00FA74D4" w:rsidRDefault="003B5D56"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Specify how da</w:t>
      </w:r>
      <w:r w:rsidR="00456CCB" w:rsidRPr="00FA74D4">
        <w:rPr>
          <w:rFonts w:cs="Times New Roman"/>
        </w:rPr>
        <w:t>ta will be analyzed and by whom</w:t>
      </w:r>
      <w:r w:rsidRPr="00FA74D4">
        <w:rPr>
          <w:rFonts w:cs="Times New Roman"/>
        </w:rPr>
        <w:t xml:space="preserve">  </w:t>
      </w:r>
    </w:p>
    <w:p w:rsidR="008F7FC0" w:rsidRPr="00FA74D4" w:rsidRDefault="00AC7057"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Describe the data analysis plan, including any statistical procedures.</w:t>
      </w:r>
    </w:p>
    <w:p w:rsidR="008F7FC0" w:rsidRPr="00FA74D4" w:rsidRDefault="00456CCB"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Provide a power analysis</w:t>
      </w:r>
    </w:p>
    <w:p w:rsidR="008F7FC0" w:rsidRPr="00FA74D4" w:rsidRDefault="00522604"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Describe procedures used for quality control of collected data</w:t>
      </w:r>
    </w:p>
    <w:p w:rsidR="00AC7057" w:rsidRPr="00FA74D4" w:rsidRDefault="00AC7057" w:rsidP="008F7FC0">
      <w:pPr>
        <w:pStyle w:val="ListParagraph"/>
        <w:widowControl w:val="0"/>
        <w:numPr>
          <w:ilvl w:val="1"/>
          <w:numId w:val="35"/>
        </w:numPr>
        <w:tabs>
          <w:tab w:val="left" w:pos="-1440"/>
        </w:tabs>
        <w:spacing w:after="0" w:line="240" w:lineRule="auto"/>
        <w:rPr>
          <w:rFonts w:cs="Times New Roman"/>
        </w:rPr>
      </w:pPr>
      <w:r w:rsidRPr="00FA74D4">
        <w:rPr>
          <w:rFonts w:cs="Times New Roman"/>
        </w:rPr>
        <w:t>Describe steps taken to secure the data (i.e. training, authorized access, password protect, encryption, separation of identifiers and data) during storage, use and transmission</w:t>
      </w:r>
      <w:r w:rsidRPr="00FA74D4">
        <w:rPr>
          <w:rFonts w:cs="Times New Roman"/>
          <w:color w:val="FF0000"/>
        </w:rPr>
        <w:t>.</w:t>
      </w:r>
    </w:p>
    <w:p w:rsidR="006E2048" w:rsidRPr="00FA74D4" w:rsidRDefault="006E2048" w:rsidP="006E2048">
      <w:pPr>
        <w:pStyle w:val="ListParagraph"/>
        <w:widowControl w:val="0"/>
        <w:tabs>
          <w:tab w:val="left" w:pos="-1440"/>
        </w:tabs>
        <w:spacing w:after="0" w:line="240" w:lineRule="auto"/>
        <w:ind w:left="1440"/>
        <w:rPr>
          <w:rFonts w:cs="Times New Roman"/>
        </w:rPr>
      </w:pPr>
    </w:p>
    <w:p w:rsidR="006E2048" w:rsidRPr="00FA74D4" w:rsidRDefault="00E5023A" w:rsidP="00E5023A">
      <w:pPr>
        <w:pStyle w:val="BlockText"/>
        <w:numPr>
          <w:ilvl w:val="0"/>
          <w:numId w:val="35"/>
        </w:numPr>
        <w:spacing w:before="0" w:after="0"/>
        <w:rPr>
          <w:rFonts w:asciiTheme="minorHAnsi" w:hAnsiTheme="minorHAnsi"/>
          <w:i w:val="0"/>
          <w:sz w:val="22"/>
          <w:szCs w:val="22"/>
        </w:rPr>
      </w:pPr>
      <w:r w:rsidRPr="00FA74D4">
        <w:rPr>
          <w:rFonts w:asciiTheme="minorHAnsi" w:hAnsiTheme="minorHAnsi"/>
          <w:b/>
          <w:i w:val="0"/>
          <w:sz w:val="22"/>
          <w:szCs w:val="22"/>
        </w:rPr>
        <w:t xml:space="preserve">Request for a Waiver of HIPAA Authorization: </w:t>
      </w:r>
      <w:r w:rsidRPr="00FA74D4">
        <w:rPr>
          <w:rFonts w:asciiTheme="minorHAnsi" w:hAnsiTheme="minorHAnsi"/>
          <w:i w:val="0"/>
          <w:sz w:val="22"/>
          <w:szCs w:val="22"/>
        </w:rPr>
        <w:t>regardless of IRB review category, f</w:t>
      </w:r>
      <w:r w:rsidR="006E2048" w:rsidRPr="00FA74D4">
        <w:rPr>
          <w:rFonts w:asciiTheme="minorHAnsi" w:hAnsiTheme="minorHAnsi"/>
          <w:i w:val="0"/>
          <w:sz w:val="22"/>
          <w:szCs w:val="22"/>
        </w:rPr>
        <w:t xml:space="preserve">or a chart review study involving Protected Health Information (PHI) </w:t>
      </w:r>
      <w:r w:rsidR="006E2048" w:rsidRPr="00FA74D4">
        <w:rPr>
          <w:rFonts w:asciiTheme="minorHAnsi" w:eastAsiaTheme="majorEastAsia" w:hAnsiTheme="minorHAnsi"/>
          <w:bCs/>
          <w:i w:val="0"/>
          <w:sz w:val="22"/>
          <w:szCs w:val="22"/>
        </w:rPr>
        <w:t>a Waiver of HIPAA Authorization for</w:t>
      </w:r>
      <w:r w:rsidR="006E2048" w:rsidRPr="00FA74D4">
        <w:rPr>
          <w:rFonts w:asciiTheme="minorHAnsi" w:eastAsiaTheme="majorEastAsia" w:hAnsiTheme="minorHAnsi"/>
          <w:b/>
          <w:bCs/>
          <w:i w:val="0"/>
          <w:sz w:val="22"/>
          <w:szCs w:val="22"/>
        </w:rPr>
        <w:t xml:space="preserve"> </w:t>
      </w:r>
      <w:r w:rsidR="006E2048" w:rsidRPr="00FA74D4">
        <w:rPr>
          <w:rFonts w:asciiTheme="minorHAnsi" w:eastAsiaTheme="majorEastAsia" w:hAnsiTheme="minorHAnsi"/>
          <w:bCs/>
          <w:i w:val="0"/>
          <w:sz w:val="22"/>
          <w:szCs w:val="22"/>
        </w:rPr>
        <w:t>the use or disclosure of PHI need</w:t>
      </w:r>
      <w:r w:rsidRPr="00FA74D4">
        <w:rPr>
          <w:rFonts w:asciiTheme="minorHAnsi" w:eastAsiaTheme="majorEastAsia" w:hAnsiTheme="minorHAnsi"/>
          <w:bCs/>
          <w:i w:val="0"/>
          <w:sz w:val="22"/>
          <w:szCs w:val="22"/>
        </w:rPr>
        <w:t>s to be requested and obtained.  T</w:t>
      </w:r>
      <w:r w:rsidR="006E2048" w:rsidRPr="00FA74D4">
        <w:rPr>
          <w:rFonts w:asciiTheme="minorHAnsi" w:eastAsiaTheme="majorEastAsia" w:hAnsiTheme="minorHAnsi"/>
          <w:bCs/>
          <w:i w:val="0"/>
          <w:sz w:val="22"/>
          <w:szCs w:val="22"/>
        </w:rPr>
        <w:t>he following elements from 45 CFR 164.512 (i) (1) (i) must be met for the IRB to waive the requirement:</w:t>
      </w:r>
    </w:p>
    <w:p w:rsidR="00E5023A" w:rsidRPr="00FA74D4" w:rsidRDefault="00E5023A" w:rsidP="00E5023A">
      <w:pPr>
        <w:pStyle w:val="BlockText"/>
        <w:spacing w:before="0" w:after="0"/>
        <w:rPr>
          <w:rFonts w:asciiTheme="minorHAnsi" w:hAnsiTheme="minorHAnsi"/>
          <w:i w:val="0"/>
          <w:sz w:val="22"/>
          <w:szCs w:val="22"/>
        </w:rPr>
      </w:pPr>
    </w:p>
    <w:p w:rsidR="00E5023A" w:rsidRPr="00FA74D4" w:rsidRDefault="00E5023A" w:rsidP="00E5023A">
      <w:pPr>
        <w:pStyle w:val="ListParagraph"/>
        <w:numPr>
          <w:ilvl w:val="1"/>
          <w:numId w:val="35"/>
        </w:numPr>
        <w:spacing w:after="150"/>
        <w:textAlignment w:val="baseline"/>
        <w:rPr>
          <w:rFonts w:cs="Times New Roman"/>
          <w:color w:val="C00000"/>
        </w:rPr>
      </w:pPr>
      <w:r w:rsidRPr="00FA74D4">
        <w:rPr>
          <w:rFonts w:cs="Times New Roman"/>
        </w:rPr>
        <w:t>A waiver of HIPAA authorization is being requested</w:t>
      </w:r>
      <w:r w:rsidRPr="00FA74D4">
        <w:rPr>
          <w:rFonts w:cs="Times New Roman"/>
          <w:color w:val="C00000"/>
        </w:rPr>
        <w:t xml:space="preserve"> the following must be addressed:</w:t>
      </w:r>
    </w:p>
    <w:p w:rsidR="00E5023A" w:rsidRPr="00FA74D4" w:rsidRDefault="00E5023A" w:rsidP="00E5023A">
      <w:pPr>
        <w:pStyle w:val="ListParagraph"/>
        <w:numPr>
          <w:ilvl w:val="2"/>
          <w:numId w:val="35"/>
        </w:numPr>
        <w:spacing w:after="150"/>
        <w:textAlignment w:val="baseline"/>
        <w:rPr>
          <w:rFonts w:cs="Times New Roman"/>
          <w:color w:val="C00000"/>
        </w:rPr>
      </w:pPr>
      <w:r w:rsidRPr="00FA74D4">
        <w:rPr>
          <w:rFonts w:cs="Times New Roman"/>
          <w:color w:val="C00000"/>
        </w:rPr>
        <w:t xml:space="preserve">Discuss how the </w:t>
      </w:r>
      <w:r w:rsidRPr="00FA74D4">
        <w:rPr>
          <w:rFonts w:eastAsiaTheme="majorEastAsia" w:cs="Times New Roman"/>
          <w:bCs/>
          <w:color w:val="C00000"/>
        </w:rPr>
        <w:t>use or disclosure of protected health information in the research</w:t>
      </w:r>
      <w:r w:rsidRPr="00FA74D4">
        <w:rPr>
          <w:rFonts w:cs="Times New Roman"/>
          <w:color w:val="C00000"/>
        </w:rPr>
        <w:t xml:space="preserve"> involves no more than minimal risk to privacy </w:t>
      </w:r>
      <w:r w:rsidRPr="00FA74D4">
        <w:rPr>
          <w:rFonts w:eastAsiaTheme="majorEastAsia" w:cs="Times New Roman"/>
          <w:bCs/>
          <w:color w:val="C00000"/>
        </w:rPr>
        <w:t>of individuals, based on, at least, the presence of the following elements:</w:t>
      </w:r>
    </w:p>
    <w:p w:rsidR="00E5023A" w:rsidRPr="00FA74D4" w:rsidRDefault="00E5023A" w:rsidP="00E5023A">
      <w:pPr>
        <w:pStyle w:val="ListParagraph"/>
        <w:numPr>
          <w:ilvl w:val="3"/>
          <w:numId w:val="35"/>
        </w:numPr>
        <w:spacing w:after="150"/>
        <w:textAlignment w:val="baseline"/>
        <w:rPr>
          <w:rFonts w:cs="Times New Roman"/>
          <w:color w:val="C00000"/>
        </w:rPr>
      </w:pPr>
      <w:r w:rsidRPr="00FA74D4">
        <w:rPr>
          <w:rFonts w:eastAsiaTheme="majorEastAsia" w:cs="Times New Roman"/>
          <w:bCs/>
          <w:color w:val="C00000"/>
        </w:rPr>
        <w:t>Describe the plan to protect any identifiers from improper use and disclosure</w:t>
      </w:r>
    </w:p>
    <w:p w:rsidR="009474E8" w:rsidRPr="00FA74D4" w:rsidRDefault="00E5023A" w:rsidP="009474E8">
      <w:pPr>
        <w:pStyle w:val="ListParagraph"/>
        <w:numPr>
          <w:ilvl w:val="3"/>
          <w:numId w:val="35"/>
        </w:numPr>
        <w:spacing w:after="150"/>
        <w:textAlignment w:val="baseline"/>
        <w:rPr>
          <w:rFonts w:cs="Times New Roman"/>
          <w:color w:val="C00000"/>
        </w:rPr>
      </w:pPr>
      <w:r w:rsidRPr="00FA74D4">
        <w:rPr>
          <w:rFonts w:eastAsiaTheme="majorEastAsia" w:cs="Times New Roman"/>
          <w:bCs/>
          <w:color w:val="C00000"/>
        </w:rPr>
        <w:t>Describe the plan to destroy the identifiers at the earliest opportunity consistent with conduct of the research, unless there is a health or research justification for retaining the identifiers or such retention is otherwise required by law</w:t>
      </w:r>
    </w:p>
    <w:p w:rsidR="00E5023A" w:rsidRPr="00FA74D4" w:rsidRDefault="009474E8" w:rsidP="009474E8">
      <w:pPr>
        <w:pStyle w:val="ListParagraph"/>
        <w:numPr>
          <w:ilvl w:val="3"/>
          <w:numId w:val="35"/>
        </w:numPr>
        <w:spacing w:after="150"/>
        <w:textAlignment w:val="baseline"/>
        <w:rPr>
          <w:rFonts w:cs="Times New Roman"/>
          <w:color w:val="C00000"/>
        </w:rPr>
      </w:pPr>
      <w:r w:rsidRPr="00FA74D4">
        <w:rPr>
          <w:rFonts w:eastAsiaTheme="majorEastAsia" w:cs="Times New Roman"/>
          <w:bCs/>
          <w:color w:val="C00000"/>
        </w:rPr>
        <w:t>Provide</w:t>
      </w:r>
      <w:r w:rsidR="00E5023A" w:rsidRPr="00FA74D4">
        <w:rPr>
          <w:rFonts w:eastAsiaTheme="majorEastAsia" w:cs="Times New Roman"/>
          <w:bCs/>
          <w:color w:val="C00000"/>
        </w:rPr>
        <w:t xml:space="preserve"> assurances that the protected health information will not be reused or disclosed to any other person or entity, except as required by law, for authorized oversight of the research study, or for other research for which the use or disclosure of protected </w:t>
      </w:r>
      <w:r w:rsidR="00E5023A" w:rsidRPr="00FA74D4">
        <w:rPr>
          <w:rFonts w:eastAsiaTheme="majorEastAsia" w:cs="Times New Roman"/>
          <w:bCs/>
          <w:color w:val="C00000"/>
        </w:rPr>
        <w:lastRenderedPageBreak/>
        <w:t xml:space="preserve">health information would be </w:t>
      </w:r>
      <w:r w:rsidRPr="00FA74D4">
        <w:rPr>
          <w:rFonts w:eastAsiaTheme="majorEastAsia" w:cs="Times New Roman"/>
          <w:bCs/>
          <w:color w:val="C00000"/>
        </w:rPr>
        <w:t xml:space="preserve">otherwise </w:t>
      </w:r>
      <w:r w:rsidR="00E5023A" w:rsidRPr="00FA74D4">
        <w:rPr>
          <w:rFonts w:eastAsiaTheme="majorEastAsia" w:cs="Times New Roman"/>
          <w:bCs/>
          <w:color w:val="C00000"/>
        </w:rPr>
        <w:t xml:space="preserve">permitted </w:t>
      </w:r>
      <w:r w:rsidRPr="00FA74D4">
        <w:rPr>
          <w:rFonts w:eastAsiaTheme="majorEastAsia" w:cs="Times New Roman"/>
          <w:bCs/>
          <w:color w:val="C00000"/>
        </w:rPr>
        <w:t>(</w:t>
      </w:r>
      <w:r w:rsidRPr="00FA74D4">
        <w:rPr>
          <w:rFonts w:eastAsiaTheme="majorEastAsia" w:cs="Times New Roman"/>
          <w:bCs/>
          <w:i/>
          <w:color w:val="C00000"/>
        </w:rPr>
        <w:t>Example:</w:t>
      </w:r>
      <w:r w:rsidRPr="00FA74D4">
        <w:rPr>
          <w:rFonts w:eastAsiaTheme="majorEastAsia" w:cs="Times New Roman"/>
          <w:bCs/>
          <w:color w:val="C00000"/>
        </w:rPr>
        <w:t xml:space="preserve"> </w:t>
      </w:r>
      <w:r w:rsidRPr="00FA74D4">
        <w:rPr>
          <w:rFonts w:cs="Times New Roman"/>
          <w:i/>
          <w:color w:val="C00000"/>
        </w:rPr>
        <w:t>This study involves reviewing non-sensitive data. The only risk to this study is confidentiality risk, which is minimized through using standard HIPAA provision and data security.  All MedStar HIP</w:t>
      </w:r>
      <w:r w:rsidR="00B263E0">
        <w:rPr>
          <w:rFonts w:cs="Times New Roman"/>
          <w:i/>
          <w:color w:val="C00000"/>
        </w:rPr>
        <w:t>A</w:t>
      </w:r>
      <w:r w:rsidRPr="00FA74D4">
        <w:rPr>
          <w:rFonts w:cs="Times New Roman"/>
          <w:i/>
          <w:color w:val="C00000"/>
        </w:rPr>
        <w:t>A policies will be followed. Study documents are saved on password protected drives, no identifiable data will be transferred from the covered entity and access is restricted to personnel listed on the IRB-approved study.)</w:t>
      </w:r>
    </w:p>
    <w:p w:rsidR="00E5023A" w:rsidRPr="00FA74D4" w:rsidRDefault="00E5023A" w:rsidP="00E5023A">
      <w:pPr>
        <w:pStyle w:val="ListParagraph"/>
        <w:numPr>
          <w:ilvl w:val="2"/>
          <w:numId w:val="35"/>
        </w:numPr>
        <w:spacing w:after="150"/>
        <w:textAlignment w:val="baseline"/>
        <w:rPr>
          <w:rFonts w:cs="Times New Roman"/>
          <w:color w:val="C00000"/>
        </w:rPr>
      </w:pPr>
      <w:r w:rsidRPr="00FA74D4">
        <w:rPr>
          <w:rFonts w:cs="Times New Roman"/>
          <w:color w:val="C00000"/>
        </w:rPr>
        <w:t>Discuss how the research could not practicably be carried out without the requested waiver or alteration;</w:t>
      </w:r>
    </w:p>
    <w:p w:rsidR="009474E8" w:rsidRPr="00FA74D4" w:rsidRDefault="009474E8" w:rsidP="00E5023A">
      <w:pPr>
        <w:pStyle w:val="ListParagraph"/>
        <w:numPr>
          <w:ilvl w:val="2"/>
          <w:numId w:val="35"/>
        </w:numPr>
        <w:spacing w:after="150"/>
        <w:textAlignment w:val="baseline"/>
        <w:rPr>
          <w:rFonts w:cs="Times New Roman"/>
          <w:i/>
          <w:color w:val="C00000"/>
        </w:rPr>
      </w:pPr>
      <w:r w:rsidRPr="00FA74D4">
        <w:rPr>
          <w:rFonts w:cs="Times New Roman"/>
          <w:color w:val="C00000"/>
        </w:rPr>
        <w:t xml:space="preserve">Discuss how the research could not </w:t>
      </w:r>
      <w:r w:rsidRPr="00FA74D4">
        <w:rPr>
          <w:rFonts w:eastAsiaTheme="majorEastAsia" w:cs="Times New Roman"/>
          <w:bCs/>
          <w:color w:val="C00000"/>
        </w:rPr>
        <w:t>practicably be conducted without access to and use of the protected health information</w:t>
      </w:r>
      <w:r w:rsidRPr="00FA74D4">
        <w:rPr>
          <w:rFonts w:cs="Times New Roman"/>
          <w:color w:val="C00000"/>
        </w:rPr>
        <w:t xml:space="preserve"> (</w:t>
      </w:r>
      <w:r w:rsidRPr="00FA74D4">
        <w:rPr>
          <w:rFonts w:cs="Times New Roman"/>
          <w:i/>
          <w:color w:val="C00000"/>
        </w:rPr>
        <w:t>Note: There may be ethical, scientific or logistical rationales</w:t>
      </w:r>
      <w:r w:rsidRPr="00FA74D4">
        <w:rPr>
          <w:rFonts w:eastAsiaTheme="majorEastAsia" w:cs="Times New Roman"/>
          <w:b/>
          <w:bCs/>
          <w:i/>
          <w:color w:val="C00000"/>
        </w:rPr>
        <w:t xml:space="preserve"> </w:t>
      </w:r>
      <w:r w:rsidRPr="00FA74D4">
        <w:rPr>
          <w:rFonts w:eastAsiaTheme="majorEastAsia" w:cs="Times New Roman"/>
          <w:bCs/>
          <w:i/>
          <w:color w:val="C00000"/>
        </w:rPr>
        <w:t xml:space="preserve">to justify the practicability standard such as (i) the </w:t>
      </w:r>
      <w:r w:rsidRPr="00FA74D4">
        <w:rPr>
          <w:rFonts w:eastAsiaTheme="majorEastAsia" w:cs="Times New Roman"/>
          <w:i/>
          <w:color w:val="C00000"/>
        </w:rPr>
        <w:t xml:space="preserve">consent procedure would itself create additional threats to privacy that would otherwise not exist, by identifying an individual as having or experiencing what is being studied by virtue of their signature on a consent form identifying the condition or event or </w:t>
      </w:r>
      <w:r w:rsidR="008061D1" w:rsidRPr="00FA74D4">
        <w:rPr>
          <w:rFonts w:eastAsiaTheme="majorEastAsia" w:cs="Times New Roman"/>
          <w:i/>
          <w:color w:val="C00000"/>
        </w:rPr>
        <w:t xml:space="preserve">(ii) there is a risk of inflicting significant psychological, social or other harm by contacting individuals or families or </w:t>
      </w:r>
      <w:r w:rsidRPr="00FA74D4">
        <w:rPr>
          <w:rFonts w:eastAsiaTheme="majorEastAsia" w:cs="Times New Roman"/>
          <w:i/>
          <w:color w:val="C00000"/>
        </w:rPr>
        <w:t>(ii</w:t>
      </w:r>
      <w:r w:rsidR="008061D1" w:rsidRPr="00FA74D4">
        <w:rPr>
          <w:rFonts w:eastAsiaTheme="majorEastAsia" w:cs="Times New Roman"/>
          <w:i/>
          <w:color w:val="C00000"/>
        </w:rPr>
        <w:t>i</w:t>
      </w:r>
      <w:r w:rsidRPr="00FA74D4">
        <w:rPr>
          <w:rFonts w:eastAsiaTheme="majorEastAsia" w:cs="Times New Roman"/>
          <w:i/>
          <w:color w:val="C00000"/>
        </w:rPr>
        <w:t xml:space="preserve">) </w:t>
      </w:r>
      <w:r w:rsidRPr="00FA74D4">
        <w:rPr>
          <w:rFonts w:eastAsiaTheme="majorEastAsia" w:cs="Times New Roman"/>
          <w:bCs/>
          <w:i/>
          <w:color w:val="C00000"/>
        </w:rPr>
        <w:t xml:space="preserve">scientific </w:t>
      </w:r>
      <w:r w:rsidRPr="00FA74D4">
        <w:rPr>
          <w:rFonts w:eastAsiaTheme="majorEastAsia" w:cs="Times New Roman"/>
          <w:i/>
          <w:color w:val="C00000"/>
        </w:rPr>
        <w:t>validity would be compromised if consent were required because it would introduce bias to the sample selection by limiting the review to those individual who consented to use of their data when researchers may need to understand the experience of all experienced what is under study.  For example, a study assessing flu outbreaks and its relationship to vaccination rates needs to understand the health and vaccination status of all individuals in a region</w:t>
      </w:r>
      <w:r w:rsidR="008061D1" w:rsidRPr="00FA74D4">
        <w:rPr>
          <w:rFonts w:eastAsiaTheme="majorEastAsia" w:cs="Times New Roman"/>
          <w:i/>
          <w:color w:val="C00000"/>
        </w:rPr>
        <w:t xml:space="preserve"> or (iv) a logistical rationale are these subjects still accessible, still being seen in the clinic?  Are they lost to follow up?  Are the numbers so large that it would not be practical or feasible to contact every possible individual? </w:t>
      </w:r>
    </w:p>
    <w:p w:rsidR="009474E8" w:rsidRPr="00FA74D4" w:rsidRDefault="009474E8" w:rsidP="009474E8">
      <w:pPr>
        <w:spacing w:after="150"/>
        <w:ind w:left="2520"/>
        <w:textAlignment w:val="baseline"/>
        <w:rPr>
          <w:rFonts w:cs="Times New Roman"/>
          <w:color w:val="C00000"/>
        </w:rPr>
      </w:pPr>
    </w:p>
    <w:p w:rsidR="00F01CCE" w:rsidRPr="00FA74D4" w:rsidRDefault="00F01CCE" w:rsidP="00522604">
      <w:pPr>
        <w:pStyle w:val="BodyTextIndent2"/>
        <w:ind w:left="0"/>
        <w:jc w:val="center"/>
        <w:rPr>
          <w:rFonts w:asciiTheme="minorHAnsi" w:hAnsiTheme="minorHAnsi"/>
          <w:b/>
          <w:sz w:val="22"/>
          <w:szCs w:val="22"/>
        </w:rPr>
      </w:pPr>
      <w:r w:rsidRPr="00FA74D4">
        <w:rPr>
          <w:rFonts w:asciiTheme="minorHAnsi" w:hAnsiTheme="minorHAnsi"/>
          <w:b/>
          <w:sz w:val="22"/>
          <w:szCs w:val="22"/>
        </w:rPr>
        <w:t>APPENDIX A:  DATA COLLECTION FORM</w:t>
      </w:r>
    </w:p>
    <w:p w:rsidR="00F01CCE" w:rsidRPr="00FA74D4" w:rsidRDefault="00F01CCE" w:rsidP="00522604">
      <w:pPr>
        <w:pStyle w:val="BodyTextIndent2"/>
        <w:ind w:left="0"/>
        <w:jc w:val="center"/>
        <w:rPr>
          <w:rFonts w:asciiTheme="minorHAnsi" w:hAnsiTheme="minorHAnsi"/>
          <w:b/>
          <w:sz w:val="22"/>
          <w:szCs w:val="22"/>
        </w:rPr>
      </w:pPr>
    </w:p>
    <w:p w:rsidR="00F01CCE" w:rsidRPr="00FA74D4" w:rsidRDefault="00F01CCE" w:rsidP="00522604">
      <w:pPr>
        <w:pStyle w:val="BodyTextIndent2"/>
        <w:numPr>
          <w:ilvl w:val="0"/>
          <w:numId w:val="24"/>
        </w:numPr>
        <w:rPr>
          <w:rFonts w:asciiTheme="minorHAnsi" w:hAnsiTheme="minorHAnsi"/>
          <w:b/>
          <w:sz w:val="22"/>
          <w:szCs w:val="22"/>
        </w:rPr>
      </w:pPr>
      <w:r w:rsidRPr="00FA74D4">
        <w:rPr>
          <w:rFonts w:asciiTheme="minorHAnsi" w:hAnsiTheme="minorHAnsi"/>
          <w:b/>
          <w:sz w:val="22"/>
          <w:szCs w:val="22"/>
        </w:rPr>
        <w:t>Unique Subject Code</w:t>
      </w:r>
    </w:p>
    <w:p w:rsidR="00F01CCE" w:rsidRPr="00FA74D4" w:rsidRDefault="00F01CCE" w:rsidP="00522604">
      <w:pPr>
        <w:pStyle w:val="BodyTextIndent2"/>
        <w:numPr>
          <w:ilvl w:val="0"/>
          <w:numId w:val="24"/>
        </w:numPr>
        <w:rPr>
          <w:rFonts w:asciiTheme="minorHAnsi" w:hAnsiTheme="minorHAnsi"/>
          <w:b/>
          <w:sz w:val="22"/>
          <w:szCs w:val="22"/>
        </w:rPr>
      </w:pPr>
      <w:r w:rsidRPr="00FA74D4">
        <w:rPr>
          <w:rFonts w:asciiTheme="minorHAnsi" w:hAnsiTheme="minorHAnsi"/>
          <w:b/>
          <w:sz w:val="22"/>
          <w:szCs w:val="22"/>
        </w:rPr>
        <w:t>List all elements to be collected during the chart review</w:t>
      </w:r>
      <w:r w:rsidR="00404012" w:rsidRPr="00FA74D4">
        <w:rPr>
          <w:rFonts w:asciiTheme="minorHAnsi" w:hAnsiTheme="minorHAnsi"/>
          <w:b/>
          <w:sz w:val="22"/>
          <w:szCs w:val="22"/>
        </w:rPr>
        <w:t xml:space="preserve"> or provide a data collection/case report form as an attachment</w:t>
      </w:r>
    </w:p>
    <w:p w:rsidR="00E86485" w:rsidRPr="00FA74D4" w:rsidRDefault="00E86485" w:rsidP="00522604">
      <w:pPr>
        <w:pStyle w:val="BodyTextIndent2"/>
        <w:ind w:left="720"/>
        <w:jc w:val="center"/>
        <w:rPr>
          <w:rFonts w:asciiTheme="minorHAnsi" w:hAnsiTheme="minorHAnsi"/>
          <w:b/>
          <w:sz w:val="22"/>
          <w:szCs w:val="22"/>
        </w:rPr>
      </w:pPr>
    </w:p>
    <w:p w:rsidR="00103A17" w:rsidRPr="00FA74D4" w:rsidRDefault="00F01CCE" w:rsidP="00522604">
      <w:pPr>
        <w:widowControl w:val="0"/>
        <w:tabs>
          <w:tab w:val="center" w:pos="4680"/>
        </w:tabs>
        <w:spacing w:after="0" w:line="240" w:lineRule="auto"/>
        <w:rPr>
          <w:rFonts w:cs="Times New Roman"/>
        </w:rPr>
      </w:pPr>
      <w:r w:rsidRPr="00FA74D4">
        <w:rPr>
          <w:rFonts w:cs="Times New Roman"/>
        </w:rPr>
        <w:tab/>
      </w:r>
    </w:p>
    <w:sectPr w:rsidR="00103A17" w:rsidRPr="00FA74D4" w:rsidSect="0009081E">
      <w:headerReference w:type="default" r:id="rId8"/>
      <w:footerReference w:type="default" r:id="rId9"/>
      <w:pgSz w:w="12240" w:h="15840"/>
      <w:pgMar w:top="1440" w:right="965" w:bottom="1440"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9B" w:rsidRDefault="0008239B" w:rsidP="00CB7F2E">
      <w:pPr>
        <w:spacing w:after="0" w:line="240" w:lineRule="auto"/>
      </w:pPr>
      <w:r>
        <w:separator/>
      </w:r>
    </w:p>
  </w:endnote>
  <w:endnote w:type="continuationSeparator" w:id="0">
    <w:p w:rsidR="0008239B" w:rsidRDefault="0008239B" w:rsidP="00CB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987289"/>
      <w:docPartObj>
        <w:docPartGallery w:val="Page Numbers (Bottom of Page)"/>
        <w:docPartUnique/>
      </w:docPartObj>
    </w:sdtPr>
    <w:sdtEndPr/>
    <w:sdtContent>
      <w:sdt>
        <w:sdtPr>
          <w:id w:val="474987290"/>
          <w:docPartObj>
            <w:docPartGallery w:val="Page Numbers (Top of Page)"/>
            <w:docPartUnique/>
          </w:docPartObj>
        </w:sdtPr>
        <w:sdtEndPr/>
        <w:sdtContent>
          <w:sdt>
            <w:sdtPr>
              <w:id w:val="474987291"/>
              <w:docPartObj>
                <w:docPartGallery w:val="Page Numbers (Top of Page)"/>
                <w:docPartUnique/>
              </w:docPartObj>
            </w:sdtPr>
            <w:sdtEndPr/>
            <w:sdtContent>
              <w:p w:rsidR="00FA74D4" w:rsidRDefault="00FA74D4" w:rsidP="00CB7F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1B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B4F">
                  <w:rPr>
                    <w:b/>
                    <w:bCs/>
                    <w:noProof/>
                  </w:rPr>
                  <w:t>7</w:t>
                </w:r>
                <w:r>
                  <w:rPr>
                    <w:b/>
                    <w:bCs/>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9B" w:rsidRDefault="0008239B" w:rsidP="00CB7F2E">
      <w:pPr>
        <w:spacing w:after="0" w:line="240" w:lineRule="auto"/>
      </w:pPr>
      <w:r>
        <w:separator/>
      </w:r>
    </w:p>
  </w:footnote>
  <w:footnote w:type="continuationSeparator" w:id="0">
    <w:p w:rsidR="0008239B" w:rsidRDefault="0008239B" w:rsidP="00CB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16"/>
      <w:gridCol w:w="532"/>
      <w:gridCol w:w="6030"/>
    </w:tblGrid>
    <w:tr w:rsidR="00FA74D4" w:rsidRPr="006071C4" w:rsidTr="0009081E">
      <w:tc>
        <w:tcPr>
          <w:tcW w:w="3716" w:type="dxa"/>
          <w:tcBorders>
            <w:top w:val="single" w:sz="4" w:space="0" w:color="BFBFBF"/>
            <w:left w:val="single" w:sz="4" w:space="0" w:color="BFBFBF"/>
            <w:bottom w:val="nil"/>
          </w:tcBorders>
        </w:tcPr>
        <w:p w:rsidR="00FA74D4" w:rsidRPr="00E53FA5" w:rsidRDefault="00FA74D4" w:rsidP="0009081E">
          <w:pPr>
            <w:autoSpaceDE w:val="0"/>
            <w:autoSpaceDN w:val="0"/>
            <w:adjustRightInd w:val="0"/>
            <w:ind w:right="1489"/>
            <w:rPr>
              <w:rFonts w:ascii="Arial" w:hAnsi="Arial" w:cs="Arial"/>
              <w:b/>
              <w:bCs/>
            </w:rPr>
          </w:pPr>
          <w:r>
            <w:rPr>
              <w:b/>
              <w:noProof/>
              <w:color w:val="000000"/>
            </w:rPr>
            <w:drawing>
              <wp:inline distT="0" distB="0" distL="0" distR="0">
                <wp:extent cx="1219200" cy="561975"/>
                <wp:effectExtent l="19050" t="0" r="0" b="0"/>
                <wp:docPr id="9" name="Picture 1" descr="MHRI_2C_Po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I_2C_Pos_V"/>
                        <pic:cNvPicPr>
                          <a:picLocks noChangeAspect="1" noChangeArrowheads="1"/>
                        </pic:cNvPicPr>
                      </pic:nvPicPr>
                      <pic:blipFill>
                        <a:blip r:embed="rId1"/>
                        <a:srcRect/>
                        <a:stretch>
                          <a:fillRect/>
                        </a:stretch>
                      </pic:blipFill>
                      <pic:spPr bwMode="auto">
                        <a:xfrm>
                          <a:off x="0" y="0"/>
                          <a:ext cx="1219200" cy="561975"/>
                        </a:xfrm>
                        <a:prstGeom prst="rect">
                          <a:avLst/>
                        </a:prstGeom>
                        <a:noFill/>
                        <a:ln w="9525">
                          <a:noFill/>
                          <a:miter lim="800000"/>
                          <a:headEnd/>
                          <a:tailEnd/>
                        </a:ln>
                      </pic:spPr>
                    </pic:pic>
                  </a:graphicData>
                </a:graphic>
              </wp:inline>
            </w:drawing>
          </w:r>
        </w:p>
      </w:tc>
      <w:tc>
        <w:tcPr>
          <w:tcW w:w="6562" w:type="dxa"/>
          <w:gridSpan w:val="2"/>
          <w:tcBorders>
            <w:top w:val="single" w:sz="4" w:space="0" w:color="BFBFBF"/>
            <w:bottom w:val="nil"/>
            <w:right w:val="single" w:sz="4" w:space="0" w:color="BFBFBF"/>
          </w:tcBorders>
        </w:tcPr>
        <w:p w:rsidR="00FA74D4" w:rsidRDefault="00FA74D4" w:rsidP="0009081E">
          <w:pPr>
            <w:autoSpaceDE w:val="0"/>
            <w:autoSpaceDN w:val="0"/>
            <w:adjustRightInd w:val="0"/>
            <w:jc w:val="center"/>
            <w:rPr>
              <w:b/>
              <w:bCs/>
            </w:rPr>
          </w:pPr>
          <w:r>
            <w:rPr>
              <w:b/>
              <w:bCs/>
            </w:rPr>
            <w:t xml:space="preserve">Research Protocol: Chart Review </w:t>
          </w:r>
        </w:p>
        <w:p w:rsidR="00FA74D4" w:rsidRPr="006071C4" w:rsidRDefault="00FA74D4" w:rsidP="0009081E">
          <w:pPr>
            <w:autoSpaceDE w:val="0"/>
            <w:autoSpaceDN w:val="0"/>
            <w:adjustRightInd w:val="0"/>
            <w:jc w:val="center"/>
            <w:rPr>
              <w:b/>
              <w:bCs/>
            </w:rPr>
          </w:pPr>
        </w:p>
      </w:tc>
    </w:tr>
    <w:tr w:rsidR="00FA74D4" w:rsidRPr="00A02D96" w:rsidTr="000908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4248" w:type="dxa"/>
          <w:gridSpan w:val="2"/>
        </w:tcPr>
        <w:p w:rsidR="00FA74D4" w:rsidRPr="00830FDA" w:rsidRDefault="00FA74D4" w:rsidP="00C53DE8">
          <w:pPr>
            <w:ind w:left="360" w:hanging="360"/>
            <w:rPr>
              <w:rFonts w:ascii="Times New Roman" w:hAnsi="Times New Roman" w:cs="Times New Roman"/>
              <w:b/>
              <w:color w:val="8496B0" w:themeColor="text2" w:themeTint="99"/>
              <w:sz w:val="24"/>
              <w:szCs w:val="24"/>
            </w:rPr>
          </w:pPr>
          <w:r w:rsidRPr="00830FDA">
            <w:rPr>
              <w:rFonts w:ascii="Times New Roman" w:hAnsi="Times New Roman" w:cs="Times New Roman"/>
              <w:b/>
              <w:sz w:val="24"/>
              <w:szCs w:val="24"/>
            </w:rPr>
            <w:t xml:space="preserve">DEPARTMENT:  </w:t>
          </w:r>
          <w:r>
            <w:rPr>
              <w:rFonts w:ascii="Times New Roman" w:hAnsi="Times New Roman" w:cs="Times New Roman"/>
              <w:color w:val="000000" w:themeColor="text1"/>
              <w:sz w:val="24"/>
              <w:szCs w:val="24"/>
            </w:rPr>
            <w:t>&lt;department&gt;</w:t>
          </w:r>
        </w:p>
      </w:tc>
      <w:tc>
        <w:tcPr>
          <w:tcW w:w="6030" w:type="dxa"/>
        </w:tcPr>
        <w:p w:rsidR="00FA74D4" w:rsidRPr="00830FDA" w:rsidRDefault="00FA74D4" w:rsidP="00C53DE8">
          <w:pPr>
            <w:tabs>
              <w:tab w:val="left" w:pos="1332"/>
            </w:tabs>
            <w:ind w:hanging="18"/>
            <w:rPr>
              <w:rFonts w:ascii="Times New Roman" w:hAnsi="Times New Roman" w:cs="Times New Roman"/>
              <w:color w:val="8496B0" w:themeColor="text2" w:themeTint="99"/>
              <w:sz w:val="24"/>
              <w:szCs w:val="24"/>
            </w:rPr>
          </w:pPr>
          <w:r w:rsidRPr="00830FDA">
            <w:rPr>
              <w:rFonts w:ascii="Times New Roman" w:hAnsi="Times New Roman" w:cs="Times New Roman"/>
              <w:b/>
              <w:sz w:val="24"/>
              <w:szCs w:val="24"/>
            </w:rPr>
            <w:t xml:space="preserve">TITLE: </w:t>
          </w:r>
          <w:r>
            <w:rPr>
              <w:rFonts w:ascii="Times New Roman" w:hAnsi="Times New Roman" w:cs="Times New Roman"/>
              <w:b/>
              <w:bCs/>
              <w:sz w:val="24"/>
              <w:szCs w:val="24"/>
            </w:rPr>
            <w:t>&lt;study title&gt;</w:t>
          </w:r>
        </w:p>
      </w:tc>
    </w:tr>
    <w:tr w:rsidR="00FA74D4" w:rsidRPr="00A02D96" w:rsidTr="000908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4248" w:type="dxa"/>
          <w:gridSpan w:val="2"/>
        </w:tcPr>
        <w:p w:rsidR="00FA74D4" w:rsidRPr="00830FDA" w:rsidRDefault="00FA74D4" w:rsidP="0009081E">
          <w:pPr>
            <w:rPr>
              <w:rFonts w:ascii="Times New Roman" w:hAnsi="Times New Roman" w:cs="Times New Roman"/>
              <w:color w:val="8496B0" w:themeColor="text2" w:themeTint="99"/>
              <w:sz w:val="24"/>
              <w:szCs w:val="24"/>
            </w:rPr>
          </w:pPr>
          <w:r w:rsidRPr="00830FDA">
            <w:rPr>
              <w:rFonts w:ascii="Times New Roman" w:hAnsi="Times New Roman" w:cs="Times New Roman"/>
              <w:b/>
              <w:sz w:val="24"/>
              <w:szCs w:val="24"/>
            </w:rPr>
            <w:t xml:space="preserve">PAGE: </w:t>
          </w:r>
          <w:r w:rsidRPr="00830FDA">
            <w:rPr>
              <w:rFonts w:ascii="Times New Roman" w:hAnsi="Times New Roman" w:cs="Times New Roman"/>
              <w:b/>
              <w:bCs/>
              <w:sz w:val="24"/>
              <w:szCs w:val="24"/>
            </w:rPr>
            <w:fldChar w:fldCharType="begin"/>
          </w:r>
          <w:r w:rsidRPr="00830FDA">
            <w:rPr>
              <w:rFonts w:ascii="Times New Roman" w:hAnsi="Times New Roman" w:cs="Times New Roman"/>
              <w:b/>
              <w:bCs/>
              <w:sz w:val="24"/>
              <w:szCs w:val="24"/>
            </w:rPr>
            <w:instrText xml:space="preserve"> PAGE </w:instrText>
          </w:r>
          <w:r w:rsidRPr="00830FDA">
            <w:rPr>
              <w:rFonts w:ascii="Times New Roman" w:hAnsi="Times New Roman" w:cs="Times New Roman"/>
              <w:b/>
              <w:bCs/>
              <w:sz w:val="24"/>
              <w:szCs w:val="24"/>
            </w:rPr>
            <w:fldChar w:fldCharType="separate"/>
          </w:r>
          <w:r w:rsidR="00011B4F">
            <w:rPr>
              <w:rFonts w:ascii="Times New Roman" w:hAnsi="Times New Roman" w:cs="Times New Roman"/>
              <w:b/>
              <w:bCs/>
              <w:noProof/>
              <w:sz w:val="24"/>
              <w:szCs w:val="24"/>
            </w:rPr>
            <w:t>1</w:t>
          </w:r>
          <w:r w:rsidRPr="00830FDA">
            <w:rPr>
              <w:rFonts w:ascii="Times New Roman" w:hAnsi="Times New Roman" w:cs="Times New Roman"/>
              <w:b/>
              <w:bCs/>
              <w:sz w:val="24"/>
              <w:szCs w:val="24"/>
            </w:rPr>
            <w:fldChar w:fldCharType="end"/>
          </w:r>
          <w:r w:rsidRPr="00830FDA">
            <w:rPr>
              <w:rFonts w:ascii="Times New Roman" w:hAnsi="Times New Roman" w:cs="Times New Roman"/>
              <w:sz w:val="24"/>
              <w:szCs w:val="24"/>
            </w:rPr>
            <w:t xml:space="preserve"> of </w:t>
          </w:r>
          <w:r w:rsidRPr="00830FDA">
            <w:rPr>
              <w:rFonts w:ascii="Times New Roman" w:hAnsi="Times New Roman" w:cs="Times New Roman"/>
              <w:b/>
              <w:bCs/>
              <w:sz w:val="24"/>
              <w:szCs w:val="24"/>
            </w:rPr>
            <w:fldChar w:fldCharType="begin"/>
          </w:r>
          <w:r w:rsidRPr="00830FDA">
            <w:rPr>
              <w:rFonts w:ascii="Times New Roman" w:hAnsi="Times New Roman" w:cs="Times New Roman"/>
              <w:b/>
              <w:bCs/>
              <w:sz w:val="24"/>
              <w:szCs w:val="24"/>
            </w:rPr>
            <w:instrText xml:space="preserve"> NUMPAGES  </w:instrText>
          </w:r>
          <w:r w:rsidRPr="00830FDA">
            <w:rPr>
              <w:rFonts w:ascii="Times New Roman" w:hAnsi="Times New Roman" w:cs="Times New Roman"/>
              <w:b/>
              <w:bCs/>
              <w:sz w:val="24"/>
              <w:szCs w:val="24"/>
            </w:rPr>
            <w:fldChar w:fldCharType="separate"/>
          </w:r>
          <w:r w:rsidR="00011B4F">
            <w:rPr>
              <w:rFonts w:ascii="Times New Roman" w:hAnsi="Times New Roman" w:cs="Times New Roman"/>
              <w:b/>
              <w:bCs/>
              <w:noProof/>
              <w:sz w:val="24"/>
              <w:szCs w:val="24"/>
            </w:rPr>
            <w:t>7</w:t>
          </w:r>
          <w:r w:rsidRPr="00830FDA">
            <w:rPr>
              <w:rFonts w:ascii="Times New Roman" w:hAnsi="Times New Roman" w:cs="Times New Roman"/>
              <w:b/>
              <w:bCs/>
              <w:sz w:val="24"/>
              <w:szCs w:val="24"/>
            </w:rPr>
            <w:fldChar w:fldCharType="end"/>
          </w:r>
        </w:p>
      </w:tc>
      <w:tc>
        <w:tcPr>
          <w:tcW w:w="6030" w:type="dxa"/>
        </w:tcPr>
        <w:p w:rsidR="00FA74D4" w:rsidRPr="00830FDA" w:rsidRDefault="00FA74D4" w:rsidP="0009081E">
          <w:pPr>
            <w:tabs>
              <w:tab w:val="left" w:pos="1422"/>
            </w:tabs>
            <w:ind w:left="-33" w:firstLine="15"/>
            <w:rPr>
              <w:rFonts w:ascii="Times New Roman" w:hAnsi="Times New Roman" w:cs="Times New Roman"/>
              <w:b/>
              <w:color w:val="8496B0" w:themeColor="text2" w:themeTint="99"/>
              <w:sz w:val="24"/>
              <w:szCs w:val="24"/>
            </w:rPr>
          </w:pPr>
          <w:r>
            <w:rPr>
              <w:rFonts w:ascii="Times New Roman" w:hAnsi="Times New Roman" w:cs="Times New Roman"/>
              <w:b/>
              <w:sz w:val="24"/>
              <w:szCs w:val="24"/>
            </w:rPr>
            <w:t>Sponsor: &lt;sponsor name&gt;</w:t>
          </w:r>
          <w:r w:rsidR="004356EB">
            <w:rPr>
              <w:rFonts w:ascii="Times New Roman" w:hAnsi="Times New Roman" w:cs="Times New Roman"/>
              <w:b/>
              <w:sz w:val="24"/>
              <w:szCs w:val="24"/>
            </w:rPr>
            <w:t xml:space="preserve"> (</w:t>
          </w:r>
          <w:r w:rsidR="004356EB" w:rsidRPr="004356EB">
            <w:rPr>
              <w:rFonts w:ascii="Times New Roman" w:hAnsi="Times New Roman" w:cs="Times New Roman"/>
              <w:b/>
              <w:color w:val="FF0000"/>
              <w:sz w:val="24"/>
              <w:szCs w:val="24"/>
            </w:rPr>
            <w:t>remove if no sponsor</w:t>
          </w:r>
          <w:r w:rsidR="004356EB">
            <w:rPr>
              <w:rFonts w:ascii="Times New Roman" w:hAnsi="Times New Roman" w:cs="Times New Roman"/>
              <w:b/>
              <w:sz w:val="24"/>
              <w:szCs w:val="24"/>
            </w:rPr>
            <w:t>)</w:t>
          </w:r>
        </w:p>
      </w:tc>
    </w:tr>
    <w:tr w:rsidR="00FA74D4" w:rsidRPr="00A02D96" w:rsidTr="000908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4248" w:type="dxa"/>
          <w:gridSpan w:val="2"/>
        </w:tcPr>
        <w:p w:rsidR="00FA74D4" w:rsidRPr="00830FDA" w:rsidRDefault="00FA74D4" w:rsidP="00830FDA">
          <w:pPr>
            <w:ind w:right="171"/>
            <w:rPr>
              <w:rFonts w:ascii="Times New Roman" w:hAnsi="Times New Roman" w:cs="Times New Roman"/>
              <w:sz w:val="24"/>
              <w:szCs w:val="24"/>
            </w:rPr>
          </w:pPr>
          <w:r>
            <w:rPr>
              <w:rFonts w:ascii="Times New Roman" w:hAnsi="Times New Roman" w:cs="Times New Roman"/>
              <w:b/>
              <w:sz w:val="24"/>
              <w:szCs w:val="24"/>
            </w:rPr>
            <w:t xml:space="preserve">Version date: </w:t>
          </w:r>
          <w:r w:rsidR="004356EB">
            <w:rPr>
              <w:rFonts w:ascii="Times New Roman" w:hAnsi="Times New Roman" w:cs="Times New Roman"/>
              <w:b/>
              <w:sz w:val="24"/>
              <w:szCs w:val="24"/>
            </w:rPr>
            <w:t>(</w:t>
          </w:r>
          <w:r w:rsidR="00476D67" w:rsidRPr="00FA74D4">
            <w:rPr>
              <w:rFonts w:cs="Times New Roman"/>
              <w:color w:val="C00000"/>
            </w:rPr>
            <w:t>mm/dd/</w:t>
          </w:r>
          <w:proofErr w:type="spellStart"/>
          <w:r w:rsidR="00476D67" w:rsidRPr="00FA74D4">
            <w:rPr>
              <w:rFonts w:cs="Times New Roman"/>
              <w:color w:val="C00000"/>
            </w:rPr>
            <w:t>yyyy</w:t>
          </w:r>
          <w:proofErr w:type="spellEnd"/>
          <w:r w:rsidR="00476D67" w:rsidRPr="00FA74D4">
            <w:rPr>
              <w:rFonts w:cs="Times New Roman"/>
              <w:color w:val="C00000"/>
            </w:rPr>
            <w:t xml:space="preserve"> </w:t>
          </w:r>
          <w:r w:rsidR="004356EB">
            <w:rPr>
              <w:rFonts w:ascii="Times New Roman" w:hAnsi="Times New Roman" w:cs="Times New Roman"/>
              <w:b/>
              <w:sz w:val="24"/>
              <w:szCs w:val="24"/>
            </w:rPr>
            <w:t>of submission or revision)</w:t>
          </w:r>
        </w:p>
      </w:tc>
      <w:tc>
        <w:tcPr>
          <w:tcW w:w="6030" w:type="dxa"/>
        </w:tcPr>
        <w:p w:rsidR="00FA74D4" w:rsidRPr="00830FDA" w:rsidRDefault="00FA74D4" w:rsidP="0009081E">
          <w:pPr>
            <w:tabs>
              <w:tab w:val="left" w:pos="1422"/>
            </w:tabs>
            <w:ind w:left="342" w:hanging="360"/>
            <w:rPr>
              <w:rFonts w:ascii="Times New Roman" w:hAnsi="Times New Roman" w:cs="Times New Roman"/>
              <w:b/>
              <w:color w:val="8496B0" w:themeColor="text2" w:themeTint="99"/>
              <w:sz w:val="24"/>
              <w:szCs w:val="24"/>
            </w:rPr>
          </w:pPr>
          <w:r>
            <w:rPr>
              <w:rFonts w:ascii="Times New Roman" w:hAnsi="Times New Roman" w:cs="Times New Roman"/>
              <w:b/>
              <w:sz w:val="24"/>
              <w:szCs w:val="24"/>
            </w:rPr>
            <w:t>PI: &lt;PI Name&gt;</w:t>
          </w:r>
        </w:p>
      </w:tc>
    </w:tr>
  </w:tbl>
  <w:p w:rsidR="00FA74D4" w:rsidRDefault="00FA74D4">
    <w:pPr>
      <w:pStyle w:val="Header"/>
      <w:rPr>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6E6E44"/>
    <w:multiLevelType w:val="hybridMultilevel"/>
    <w:tmpl w:val="0D3E6F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D5186"/>
    <w:multiLevelType w:val="multilevel"/>
    <w:tmpl w:val="16BECCB6"/>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3" w15:restartNumberingAfterBreak="0">
    <w:nsid w:val="1246293D"/>
    <w:multiLevelType w:val="hybridMultilevel"/>
    <w:tmpl w:val="AF5AB1FA"/>
    <w:lvl w:ilvl="0" w:tplc="75F84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5F84C0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1F39"/>
    <w:multiLevelType w:val="hybridMultilevel"/>
    <w:tmpl w:val="1D968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FA34FB"/>
    <w:multiLevelType w:val="multilevel"/>
    <w:tmpl w:val="CEA65272"/>
    <w:lvl w:ilvl="0">
      <w:start w:val="1"/>
      <w:numFmt w:val="decimal"/>
      <w:lvlText w:val="%1.0"/>
      <w:lvlJc w:val="left"/>
      <w:pPr>
        <w:ind w:left="720" w:hanging="720"/>
      </w:pPr>
      <w:rPr>
        <w:rFonts w:hint="default"/>
        <w:b/>
        <w:i w:val="0"/>
        <w:color w:val="auto"/>
      </w:rPr>
    </w:lvl>
    <w:lvl w:ilvl="1">
      <w:start w:val="1"/>
      <w:numFmt w:val="decimal"/>
      <w:lvlText w:val="%1.%2"/>
      <w:lvlJc w:val="left"/>
      <w:pPr>
        <w:ind w:left="1440" w:hanging="720"/>
      </w:pPr>
      <w:rPr>
        <w:rFonts w:hint="default"/>
        <w:b/>
        <w:i w:val="0"/>
        <w:color w:val="auto"/>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880" w:hanging="72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abstractNum w:abstractNumId="6" w15:restartNumberingAfterBreak="0">
    <w:nsid w:val="19940B17"/>
    <w:multiLevelType w:val="multilevel"/>
    <w:tmpl w:val="51F45D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F3B14"/>
    <w:multiLevelType w:val="multilevel"/>
    <w:tmpl w:val="9828E428"/>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color w:val="auto"/>
      </w:rPr>
    </w:lvl>
    <w:lvl w:ilvl="2">
      <w:start w:val="1"/>
      <w:numFmt w:val="decimal"/>
      <w:isLgl/>
      <w:lvlText w:val="%1.%2.%3"/>
      <w:lvlJc w:val="left"/>
      <w:pPr>
        <w:ind w:left="3240" w:hanging="720"/>
      </w:pPr>
      <w:rPr>
        <w:rFonts w:hint="default"/>
        <w:b/>
        <w:color w:val="auto"/>
      </w:rPr>
    </w:lvl>
    <w:lvl w:ilvl="3">
      <w:start w:val="1"/>
      <w:numFmt w:val="decimal"/>
      <w:isLgl/>
      <w:lvlText w:val="%1.%2.%3.%4"/>
      <w:lvlJc w:val="left"/>
      <w:pPr>
        <w:ind w:left="4320" w:hanging="720"/>
      </w:pPr>
      <w:rPr>
        <w:rFonts w:hint="default"/>
        <w:b/>
        <w:color w:val="auto"/>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8"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082BAA"/>
    <w:multiLevelType w:val="hybridMultilevel"/>
    <w:tmpl w:val="ABF0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06F7"/>
    <w:multiLevelType w:val="multilevel"/>
    <w:tmpl w:val="4F96A7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DE85F31"/>
    <w:multiLevelType w:val="hybridMultilevel"/>
    <w:tmpl w:val="3DAAFC8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A36B5E"/>
    <w:multiLevelType w:val="hybridMultilevel"/>
    <w:tmpl w:val="1CC6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F7124"/>
    <w:multiLevelType w:val="singleLevel"/>
    <w:tmpl w:val="B8B8D868"/>
    <w:lvl w:ilvl="0">
      <w:start w:val="1"/>
      <w:numFmt w:val="lowerLetter"/>
      <w:lvlText w:val="%1."/>
      <w:lvlJc w:val="left"/>
      <w:pPr>
        <w:tabs>
          <w:tab w:val="num" w:pos="1080"/>
        </w:tabs>
        <w:ind w:left="1080" w:hanging="360"/>
      </w:pPr>
    </w:lvl>
  </w:abstractNum>
  <w:abstractNum w:abstractNumId="14" w15:restartNumberingAfterBreak="0">
    <w:nsid w:val="3A353DAF"/>
    <w:multiLevelType w:val="multilevel"/>
    <w:tmpl w:val="37C4D9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07B6F39"/>
    <w:multiLevelType w:val="hybridMultilevel"/>
    <w:tmpl w:val="44B2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55140"/>
    <w:multiLevelType w:val="hybridMultilevel"/>
    <w:tmpl w:val="A11E826A"/>
    <w:lvl w:ilvl="0" w:tplc="B0182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5D5EE9"/>
    <w:multiLevelType w:val="multilevel"/>
    <w:tmpl w:val="CEA65272"/>
    <w:lvl w:ilvl="0">
      <w:start w:val="1"/>
      <w:numFmt w:val="decimal"/>
      <w:lvlText w:val="%1.0"/>
      <w:lvlJc w:val="left"/>
      <w:pPr>
        <w:ind w:left="720" w:hanging="720"/>
      </w:pPr>
      <w:rPr>
        <w:rFonts w:hint="default"/>
        <w:b/>
        <w:i w:val="0"/>
        <w:color w:val="auto"/>
      </w:rPr>
    </w:lvl>
    <w:lvl w:ilvl="1">
      <w:start w:val="1"/>
      <w:numFmt w:val="decimal"/>
      <w:lvlText w:val="%1.%2"/>
      <w:lvlJc w:val="left"/>
      <w:pPr>
        <w:ind w:left="1440" w:hanging="720"/>
      </w:pPr>
      <w:rPr>
        <w:rFonts w:hint="default"/>
        <w:b/>
        <w:i w:val="0"/>
        <w:color w:val="auto"/>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880" w:hanging="72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abstractNum w:abstractNumId="18" w15:restartNumberingAfterBreak="0">
    <w:nsid w:val="475D10ED"/>
    <w:multiLevelType w:val="multilevel"/>
    <w:tmpl w:val="FAF677EE"/>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B8C7929"/>
    <w:multiLevelType w:val="hybridMultilevel"/>
    <w:tmpl w:val="70560CD4"/>
    <w:lvl w:ilvl="0" w:tplc="71DA4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30448"/>
    <w:multiLevelType w:val="multilevel"/>
    <w:tmpl w:val="16BECCB6"/>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2" w15:restartNumberingAfterBreak="0">
    <w:nsid w:val="4C2207B3"/>
    <w:multiLevelType w:val="multilevel"/>
    <w:tmpl w:val="0B2E40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E217B7E"/>
    <w:multiLevelType w:val="multilevel"/>
    <w:tmpl w:val="CEA65272"/>
    <w:lvl w:ilvl="0">
      <w:start w:val="1"/>
      <w:numFmt w:val="decimal"/>
      <w:lvlText w:val="%1.0"/>
      <w:lvlJc w:val="left"/>
      <w:pPr>
        <w:ind w:left="720" w:hanging="720"/>
      </w:pPr>
      <w:rPr>
        <w:rFonts w:hint="default"/>
        <w:b/>
        <w:i w:val="0"/>
        <w:color w:val="auto"/>
      </w:rPr>
    </w:lvl>
    <w:lvl w:ilvl="1">
      <w:start w:val="1"/>
      <w:numFmt w:val="decimal"/>
      <w:lvlText w:val="%1.%2"/>
      <w:lvlJc w:val="left"/>
      <w:pPr>
        <w:ind w:left="1440" w:hanging="720"/>
      </w:pPr>
      <w:rPr>
        <w:rFonts w:hint="default"/>
        <w:b/>
        <w:i w:val="0"/>
        <w:color w:val="auto"/>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880" w:hanging="72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abstractNum w:abstractNumId="24" w15:restartNumberingAfterBreak="0">
    <w:nsid w:val="514D3910"/>
    <w:multiLevelType w:val="hybridMultilevel"/>
    <w:tmpl w:val="D4460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62434"/>
    <w:multiLevelType w:val="hybridMultilevel"/>
    <w:tmpl w:val="ABC0635C"/>
    <w:lvl w:ilvl="0" w:tplc="7040E5F2">
      <w:start w:val="1"/>
      <w:numFmt w:val="bullet"/>
      <w:pStyle w:val="List"/>
      <w:lvlText w:val=""/>
      <w:lvlJc w:val="left"/>
      <w:pPr>
        <w:ind w:left="1440" w:hanging="360"/>
      </w:pPr>
      <w:rPr>
        <w:rFonts w:ascii="Symbol" w:hAnsi="Symbol" w:hint="default"/>
      </w:rPr>
    </w:lvl>
    <w:lvl w:ilvl="1" w:tplc="5CE8B4AE">
      <w:start w:val="1"/>
      <w:numFmt w:val="bullet"/>
      <w:pStyle w:val="List2"/>
      <w:lvlText w:val="o"/>
      <w:lvlJc w:val="left"/>
      <w:pPr>
        <w:ind w:left="2160" w:hanging="360"/>
      </w:pPr>
      <w:rPr>
        <w:rFonts w:ascii="Courier New" w:hAnsi="Courier New" w:cs="Courier New" w:hint="default"/>
        <w:color w:val="FF0000"/>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16A5A"/>
    <w:multiLevelType w:val="multilevel"/>
    <w:tmpl w:val="16BECCB6"/>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7" w15:restartNumberingAfterBreak="0">
    <w:nsid w:val="58B7389B"/>
    <w:multiLevelType w:val="hybridMultilevel"/>
    <w:tmpl w:val="B75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417FA"/>
    <w:multiLevelType w:val="hybridMultilevel"/>
    <w:tmpl w:val="6B7AB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232BF"/>
    <w:multiLevelType w:val="hybridMultilevel"/>
    <w:tmpl w:val="32B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47663"/>
    <w:multiLevelType w:val="hybridMultilevel"/>
    <w:tmpl w:val="013C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00293"/>
    <w:multiLevelType w:val="hybridMultilevel"/>
    <w:tmpl w:val="DCBEE6CA"/>
    <w:lvl w:ilvl="0" w:tplc="C05ADAA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AC5922"/>
    <w:multiLevelType w:val="multilevel"/>
    <w:tmpl w:val="5BDED7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B712A4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C2D4142"/>
    <w:multiLevelType w:val="multilevel"/>
    <w:tmpl w:val="71D44A32"/>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i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CA01488"/>
    <w:multiLevelType w:val="multilevel"/>
    <w:tmpl w:val="8DA8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552BA"/>
    <w:multiLevelType w:val="multilevel"/>
    <w:tmpl w:val="FC667D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503390"/>
    <w:multiLevelType w:val="hybridMultilevel"/>
    <w:tmpl w:val="C658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31EE6"/>
    <w:multiLevelType w:val="hybridMultilevel"/>
    <w:tmpl w:val="7444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A4192"/>
    <w:multiLevelType w:val="hybridMultilevel"/>
    <w:tmpl w:val="F476DCA8"/>
    <w:lvl w:ilvl="0" w:tplc="00065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3"/>
  </w:num>
  <w:num w:numId="4">
    <w:abstractNumId w:val="20"/>
  </w:num>
  <w:num w:numId="5">
    <w:abstractNumId w:val="0"/>
  </w:num>
  <w:num w:numId="6">
    <w:abstractNumId w:val="8"/>
  </w:num>
  <w:num w:numId="7">
    <w:abstractNumId w:val="25"/>
  </w:num>
  <w:num w:numId="8">
    <w:abstractNumId w:val="4"/>
  </w:num>
  <w:num w:numId="9">
    <w:abstractNumId w:val="23"/>
  </w:num>
  <w:num w:numId="10">
    <w:abstractNumId w:val="5"/>
  </w:num>
  <w:num w:numId="11">
    <w:abstractNumId w:val="17"/>
  </w:num>
  <w:num w:numId="12">
    <w:abstractNumId w:val="18"/>
  </w:num>
  <w:num w:numId="13">
    <w:abstractNumId w:val="34"/>
  </w:num>
  <w:num w:numId="14">
    <w:abstractNumId w:val="15"/>
  </w:num>
  <w:num w:numId="15">
    <w:abstractNumId w:val="6"/>
  </w:num>
  <w:num w:numId="16">
    <w:abstractNumId w:val="36"/>
  </w:num>
  <w:num w:numId="17">
    <w:abstractNumId w:val="30"/>
  </w:num>
  <w:num w:numId="18">
    <w:abstractNumId w:val="22"/>
  </w:num>
  <w:num w:numId="19">
    <w:abstractNumId w:val="10"/>
  </w:num>
  <w:num w:numId="20">
    <w:abstractNumId w:val="32"/>
  </w:num>
  <w:num w:numId="21">
    <w:abstractNumId w:val="33"/>
  </w:num>
  <w:num w:numId="22">
    <w:abstractNumId w:val="14"/>
  </w:num>
  <w:num w:numId="23">
    <w:abstractNumId w:val="38"/>
  </w:num>
  <w:num w:numId="24">
    <w:abstractNumId w:val="29"/>
  </w:num>
  <w:num w:numId="25">
    <w:abstractNumId w:val="16"/>
  </w:num>
  <w:num w:numId="26">
    <w:abstractNumId w:val="27"/>
  </w:num>
  <w:num w:numId="27">
    <w:abstractNumId w:val="19"/>
  </w:num>
  <w:num w:numId="28">
    <w:abstractNumId w:val="13"/>
  </w:num>
  <w:num w:numId="29">
    <w:abstractNumId w:val="9"/>
  </w:num>
  <w:num w:numId="30">
    <w:abstractNumId w:val="11"/>
  </w:num>
  <w:num w:numId="31">
    <w:abstractNumId w:val="1"/>
  </w:num>
  <w:num w:numId="32">
    <w:abstractNumId w:val="24"/>
  </w:num>
  <w:num w:numId="33">
    <w:abstractNumId w:val="35"/>
  </w:num>
  <w:num w:numId="34">
    <w:abstractNumId w:val="12"/>
  </w:num>
  <w:num w:numId="35">
    <w:abstractNumId w:val="7"/>
  </w:num>
  <w:num w:numId="36">
    <w:abstractNumId w:val="2"/>
  </w:num>
  <w:num w:numId="37">
    <w:abstractNumId w:val="26"/>
  </w:num>
  <w:num w:numId="38">
    <w:abstractNumId w:val="21"/>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BA5"/>
    <w:rsid w:val="00011B4F"/>
    <w:rsid w:val="00020581"/>
    <w:rsid w:val="00020D72"/>
    <w:rsid w:val="00073256"/>
    <w:rsid w:val="00073F51"/>
    <w:rsid w:val="000765A1"/>
    <w:rsid w:val="0008239B"/>
    <w:rsid w:val="00087DE3"/>
    <w:rsid w:val="0009081E"/>
    <w:rsid w:val="000B1671"/>
    <w:rsid w:val="000E053F"/>
    <w:rsid w:val="00101417"/>
    <w:rsid w:val="00103A17"/>
    <w:rsid w:val="00190C5C"/>
    <w:rsid w:val="00196FBC"/>
    <w:rsid w:val="001B6374"/>
    <w:rsid w:val="001C7705"/>
    <w:rsid w:val="001D0D91"/>
    <w:rsid w:val="00220326"/>
    <w:rsid w:val="002363F0"/>
    <w:rsid w:val="00243ED7"/>
    <w:rsid w:val="002535DB"/>
    <w:rsid w:val="002A541E"/>
    <w:rsid w:val="002B1C99"/>
    <w:rsid w:val="002D4402"/>
    <w:rsid w:val="002D76D2"/>
    <w:rsid w:val="002E1277"/>
    <w:rsid w:val="002F16DC"/>
    <w:rsid w:val="00300010"/>
    <w:rsid w:val="00307776"/>
    <w:rsid w:val="003110D3"/>
    <w:rsid w:val="00332CBB"/>
    <w:rsid w:val="00363CC3"/>
    <w:rsid w:val="003876B7"/>
    <w:rsid w:val="003A096B"/>
    <w:rsid w:val="003B5D56"/>
    <w:rsid w:val="003D3D57"/>
    <w:rsid w:val="003E5BA5"/>
    <w:rsid w:val="003F3890"/>
    <w:rsid w:val="00404012"/>
    <w:rsid w:val="00411625"/>
    <w:rsid w:val="00414DA5"/>
    <w:rsid w:val="004356EB"/>
    <w:rsid w:val="00452F41"/>
    <w:rsid w:val="00456CCB"/>
    <w:rsid w:val="004754C9"/>
    <w:rsid w:val="00476D67"/>
    <w:rsid w:val="00487D65"/>
    <w:rsid w:val="004A780F"/>
    <w:rsid w:val="004D53F7"/>
    <w:rsid w:val="004E13EC"/>
    <w:rsid w:val="004E5286"/>
    <w:rsid w:val="004F6B45"/>
    <w:rsid w:val="004F6EEE"/>
    <w:rsid w:val="00502165"/>
    <w:rsid w:val="0050397F"/>
    <w:rsid w:val="0051577A"/>
    <w:rsid w:val="00522604"/>
    <w:rsid w:val="005360ED"/>
    <w:rsid w:val="0056608B"/>
    <w:rsid w:val="00572AA2"/>
    <w:rsid w:val="00582856"/>
    <w:rsid w:val="005A252C"/>
    <w:rsid w:val="005B314C"/>
    <w:rsid w:val="005E3D05"/>
    <w:rsid w:val="005E4F6B"/>
    <w:rsid w:val="005E770E"/>
    <w:rsid w:val="00610385"/>
    <w:rsid w:val="00610C2F"/>
    <w:rsid w:val="00611CA1"/>
    <w:rsid w:val="00616C80"/>
    <w:rsid w:val="0064070E"/>
    <w:rsid w:val="006477FA"/>
    <w:rsid w:val="00650D36"/>
    <w:rsid w:val="00675FA2"/>
    <w:rsid w:val="006E2048"/>
    <w:rsid w:val="007228C7"/>
    <w:rsid w:val="00725462"/>
    <w:rsid w:val="00732F65"/>
    <w:rsid w:val="007523AE"/>
    <w:rsid w:val="007574BB"/>
    <w:rsid w:val="007709CD"/>
    <w:rsid w:val="00795275"/>
    <w:rsid w:val="007A72F9"/>
    <w:rsid w:val="007C3D88"/>
    <w:rsid w:val="007D17C7"/>
    <w:rsid w:val="007D6859"/>
    <w:rsid w:val="007E719E"/>
    <w:rsid w:val="008061D1"/>
    <w:rsid w:val="00814859"/>
    <w:rsid w:val="00830FDA"/>
    <w:rsid w:val="008A279D"/>
    <w:rsid w:val="008B0986"/>
    <w:rsid w:val="008F7FC0"/>
    <w:rsid w:val="009016F4"/>
    <w:rsid w:val="009034CE"/>
    <w:rsid w:val="00905C98"/>
    <w:rsid w:val="0091731B"/>
    <w:rsid w:val="009365E3"/>
    <w:rsid w:val="00937038"/>
    <w:rsid w:val="009469B6"/>
    <w:rsid w:val="00946C44"/>
    <w:rsid w:val="009474E8"/>
    <w:rsid w:val="00983632"/>
    <w:rsid w:val="009C4B29"/>
    <w:rsid w:val="009D2C28"/>
    <w:rsid w:val="00A02DB2"/>
    <w:rsid w:val="00A15D89"/>
    <w:rsid w:val="00A448D4"/>
    <w:rsid w:val="00A44AF2"/>
    <w:rsid w:val="00A5480E"/>
    <w:rsid w:val="00A57B8C"/>
    <w:rsid w:val="00A711CF"/>
    <w:rsid w:val="00A71D9A"/>
    <w:rsid w:val="00A76A70"/>
    <w:rsid w:val="00A877A1"/>
    <w:rsid w:val="00A95EED"/>
    <w:rsid w:val="00AA5C45"/>
    <w:rsid w:val="00AC7057"/>
    <w:rsid w:val="00AD5E04"/>
    <w:rsid w:val="00AD7E83"/>
    <w:rsid w:val="00AE5249"/>
    <w:rsid w:val="00B005E8"/>
    <w:rsid w:val="00B140F0"/>
    <w:rsid w:val="00B15790"/>
    <w:rsid w:val="00B15E29"/>
    <w:rsid w:val="00B17D09"/>
    <w:rsid w:val="00B263E0"/>
    <w:rsid w:val="00B33DBA"/>
    <w:rsid w:val="00B51A21"/>
    <w:rsid w:val="00B5401C"/>
    <w:rsid w:val="00B60216"/>
    <w:rsid w:val="00B71B6B"/>
    <w:rsid w:val="00B7442F"/>
    <w:rsid w:val="00B74C56"/>
    <w:rsid w:val="00B941CE"/>
    <w:rsid w:val="00BB2BDB"/>
    <w:rsid w:val="00BD302A"/>
    <w:rsid w:val="00C049E5"/>
    <w:rsid w:val="00C11324"/>
    <w:rsid w:val="00C32E16"/>
    <w:rsid w:val="00C53DE8"/>
    <w:rsid w:val="00C54D16"/>
    <w:rsid w:val="00C57B24"/>
    <w:rsid w:val="00C659D3"/>
    <w:rsid w:val="00C911F4"/>
    <w:rsid w:val="00CB4D4E"/>
    <w:rsid w:val="00CB7F2E"/>
    <w:rsid w:val="00CD152D"/>
    <w:rsid w:val="00CD373F"/>
    <w:rsid w:val="00CD7F56"/>
    <w:rsid w:val="00CE0E7F"/>
    <w:rsid w:val="00D10BD6"/>
    <w:rsid w:val="00D73E67"/>
    <w:rsid w:val="00D7431C"/>
    <w:rsid w:val="00D75556"/>
    <w:rsid w:val="00D80BB9"/>
    <w:rsid w:val="00D822A1"/>
    <w:rsid w:val="00DA5749"/>
    <w:rsid w:val="00DF0976"/>
    <w:rsid w:val="00E064DC"/>
    <w:rsid w:val="00E258B1"/>
    <w:rsid w:val="00E27114"/>
    <w:rsid w:val="00E36BA8"/>
    <w:rsid w:val="00E40E68"/>
    <w:rsid w:val="00E5023A"/>
    <w:rsid w:val="00E86485"/>
    <w:rsid w:val="00E868D1"/>
    <w:rsid w:val="00E8783F"/>
    <w:rsid w:val="00E904EC"/>
    <w:rsid w:val="00ED362D"/>
    <w:rsid w:val="00EE62D7"/>
    <w:rsid w:val="00F01CCE"/>
    <w:rsid w:val="00F52C88"/>
    <w:rsid w:val="00F56899"/>
    <w:rsid w:val="00F57BAC"/>
    <w:rsid w:val="00F93F3D"/>
    <w:rsid w:val="00FA74D4"/>
    <w:rsid w:val="00FD7A83"/>
    <w:rsid w:val="00FE7BF8"/>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CAE94A-D38F-6C48-A221-C53BC6F9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BB9"/>
    <w:rPr>
      <w:sz w:val="16"/>
      <w:szCs w:val="16"/>
    </w:rPr>
  </w:style>
  <w:style w:type="paragraph" w:styleId="CommentText">
    <w:name w:val="annotation text"/>
    <w:basedOn w:val="Normal"/>
    <w:link w:val="CommentTextChar"/>
    <w:uiPriority w:val="99"/>
    <w:semiHidden/>
    <w:unhideWhenUsed/>
    <w:rsid w:val="00D80BB9"/>
    <w:pPr>
      <w:spacing w:line="240" w:lineRule="auto"/>
    </w:pPr>
    <w:rPr>
      <w:sz w:val="20"/>
      <w:szCs w:val="20"/>
    </w:rPr>
  </w:style>
  <w:style w:type="character" w:customStyle="1" w:styleId="CommentTextChar">
    <w:name w:val="Comment Text Char"/>
    <w:basedOn w:val="DefaultParagraphFont"/>
    <w:link w:val="CommentText"/>
    <w:uiPriority w:val="99"/>
    <w:semiHidden/>
    <w:rsid w:val="00D80BB9"/>
    <w:rPr>
      <w:sz w:val="20"/>
      <w:szCs w:val="20"/>
    </w:rPr>
  </w:style>
  <w:style w:type="paragraph" w:styleId="CommentSubject">
    <w:name w:val="annotation subject"/>
    <w:basedOn w:val="CommentText"/>
    <w:next w:val="CommentText"/>
    <w:link w:val="CommentSubjectChar"/>
    <w:uiPriority w:val="99"/>
    <w:semiHidden/>
    <w:unhideWhenUsed/>
    <w:rsid w:val="00D80BB9"/>
    <w:rPr>
      <w:b/>
      <w:bCs/>
    </w:rPr>
  </w:style>
  <w:style w:type="character" w:customStyle="1" w:styleId="CommentSubjectChar">
    <w:name w:val="Comment Subject Char"/>
    <w:basedOn w:val="CommentTextChar"/>
    <w:link w:val="CommentSubject"/>
    <w:uiPriority w:val="99"/>
    <w:semiHidden/>
    <w:rsid w:val="00D80BB9"/>
    <w:rPr>
      <w:b/>
      <w:bCs/>
      <w:sz w:val="20"/>
      <w:szCs w:val="20"/>
    </w:rPr>
  </w:style>
  <w:style w:type="paragraph" w:styleId="BalloonText">
    <w:name w:val="Balloon Text"/>
    <w:basedOn w:val="Normal"/>
    <w:link w:val="BalloonTextChar"/>
    <w:uiPriority w:val="99"/>
    <w:semiHidden/>
    <w:unhideWhenUsed/>
    <w:rsid w:val="00D80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B9"/>
    <w:rPr>
      <w:rFonts w:ascii="Segoe UI" w:hAnsi="Segoe UI" w:cs="Segoe UI"/>
      <w:sz w:val="18"/>
      <w:szCs w:val="18"/>
    </w:rPr>
  </w:style>
  <w:style w:type="table" w:styleId="TableGrid">
    <w:name w:val="Table Grid"/>
    <w:basedOn w:val="TableNormal"/>
    <w:uiPriority w:val="39"/>
    <w:rsid w:val="00A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2E"/>
  </w:style>
  <w:style w:type="paragraph" w:styleId="Footer">
    <w:name w:val="footer"/>
    <w:basedOn w:val="Normal"/>
    <w:link w:val="FooterChar"/>
    <w:uiPriority w:val="99"/>
    <w:unhideWhenUsed/>
    <w:rsid w:val="00CB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2E"/>
  </w:style>
  <w:style w:type="paragraph" w:styleId="ListParagraph">
    <w:name w:val="List Paragraph"/>
    <w:basedOn w:val="Normal"/>
    <w:uiPriority w:val="34"/>
    <w:qFormat/>
    <w:rsid w:val="00CD7F56"/>
    <w:pPr>
      <w:ind w:left="720"/>
      <w:contextualSpacing/>
    </w:pPr>
  </w:style>
  <w:style w:type="character" w:customStyle="1" w:styleId="SOPLeader">
    <w:name w:val="SOP Leader"/>
    <w:basedOn w:val="DefaultParagraphFont"/>
    <w:rsid w:val="00A02DB2"/>
    <w:rPr>
      <w:rFonts w:ascii="Calibri" w:hAnsi="Calibri"/>
      <w:b/>
      <w:sz w:val="24"/>
    </w:rPr>
  </w:style>
  <w:style w:type="paragraph" w:customStyle="1" w:styleId="SOPName">
    <w:name w:val="SOP Name"/>
    <w:basedOn w:val="Normal"/>
    <w:rsid w:val="00A02DB2"/>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A02DB2"/>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A02DB2"/>
    <w:rPr>
      <w:sz w:val="18"/>
    </w:rPr>
  </w:style>
  <w:style w:type="paragraph" w:styleId="BlockText">
    <w:name w:val="Block Text"/>
    <w:basedOn w:val="Normal"/>
    <w:link w:val="BlockTextChar"/>
    <w:rsid w:val="0009081E"/>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basedOn w:val="DefaultParagraphFont"/>
    <w:link w:val="BlockText"/>
    <w:rsid w:val="0009081E"/>
    <w:rPr>
      <w:rFonts w:ascii="Times New Roman" w:eastAsia="Times New Roman" w:hAnsi="Times New Roman" w:cs="Times New Roman"/>
      <w:i/>
      <w:sz w:val="24"/>
      <w:szCs w:val="24"/>
    </w:rPr>
  </w:style>
  <w:style w:type="paragraph" w:styleId="ListBullet2">
    <w:name w:val="List Bullet 2"/>
    <w:basedOn w:val="Normal"/>
    <w:rsid w:val="00307776"/>
    <w:pPr>
      <w:keepNext/>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307776"/>
    <w:pPr>
      <w:numPr>
        <w:numId w:val="7"/>
      </w:numPr>
      <w:spacing w:before="100" w:beforeAutospacing="1" w:after="100" w:afterAutospacing="1"/>
      <w:ind w:left="1080"/>
    </w:pPr>
  </w:style>
  <w:style w:type="paragraph" w:styleId="List2">
    <w:name w:val="List 2"/>
    <w:basedOn w:val="List"/>
    <w:rsid w:val="00307776"/>
    <w:pPr>
      <w:numPr>
        <w:ilvl w:val="1"/>
      </w:numPr>
      <w:ind w:left="1440"/>
    </w:pPr>
  </w:style>
  <w:style w:type="paragraph" w:styleId="BodyTextIndent2">
    <w:name w:val="Body Text Indent 2"/>
    <w:basedOn w:val="Normal"/>
    <w:link w:val="BodyTextIndent2Char"/>
    <w:rsid w:val="003B5D56"/>
    <w:pPr>
      <w:widowControl w:val="0"/>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B5D56"/>
    <w:rPr>
      <w:rFonts w:ascii="Times New Roman" w:eastAsia="Times New Roman" w:hAnsi="Times New Roman" w:cs="Times New Roman"/>
      <w:sz w:val="24"/>
      <w:szCs w:val="20"/>
    </w:rPr>
  </w:style>
  <w:style w:type="paragraph" w:styleId="NormalWeb">
    <w:name w:val="Normal (Web)"/>
    <w:basedOn w:val="Normal"/>
    <w:uiPriority w:val="99"/>
    <w:unhideWhenUsed/>
    <w:rsid w:val="00F01CCE"/>
    <w:pPr>
      <w:spacing w:before="100" w:beforeAutospacing="1" w:after="100" w:afterAutospacing="1" w:line="288" w:lineRule="atLeast"/>
    </w:pPr>
    <w:rPr>
      <w:rFonts w:ascii="Times New Roman" w:eastAsia="Times New Roman" w:hAnsi="Times New Roman" w:cs="Times New Roman"/>
      <w:sz w:val="26"/>
      <w:szCs w:val="26"/>
    </w:rPr>
  </w:style>
  <w:style w:type="paragraph" w:customStyle="1" w:styleId="ChecklistBasis">
    <w:name w:val="Checklist Basis"/>
    <w:link w:val="ChecklistBasisChar"/>
    <w:rsid w:val="00522604"/>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522604"/>
    <w:pPr>
      <w:numPr>
        <w:numId w:val="27"/>
      </w:numPr>
      <w:tabs>
        <w:tab w:val="clear" w:pos="720"/>
        <w:tab w:val="left" w:pos="360"/>
      </w:tabs>
      <w:ind w:left="360" w:hanging="360"/>
    </w:pPr>
    <w:rPr>
      <w:b/>
    </w:rPr>
  </w:style>
  <w:style w:type="paragraph" w:customStyle="1" w:styleId="ChecklistLevel2">
    <w:name w:val="Checklist Level 2"/>
    <w:basedOn w:val="ChecklistLevel1"/>
    <w:rsid w:val="00522604"/>
    <w:pPr>
      <w:numPr>
        <w:ilvl w:val="1"/>
      </w:numPr>
      <w:tabs>
        <w:tab w:val="clear" w:pos="360"/>
        <w:tab w:val="clear" w:pos="1080"/>
        <w:tab w:val="left" w:pos="720"/>
      </w:tabs>
      <w:ind w:left="720" w:hanging="360"/>
    </w:pPr>
    <w:rPr>
      <w:b w:val="0"/>
    </w:rPr>
  </w:style>
  <w:style w:type="paragraph" w:customStyle="1" w:styleId="ChecklistLevel3">
    <w:name w:val="Checklist Level 3"/>
    <w:basedOn w:val="ChecklistLevel2"/>
    <w:rsid w:val="00522604"/>
    <w:pPr>
      <w:numPr>
        <w:ilvl w:val="2"/>
      </w:numPr>
      <w:tabs>
        <w:tab w:val="clear" w:pos="720"/>
        <w:tab w:val="clear" w:pos="2268"/>
        <w:tab w:val="num" w:pos="360"/>
        <w:tab w:val="left" w:pos="1728"/>
      </w:tabs>
      <w:ind w:left="1728" w:hanging="180"/>
    </w:pPr>
  </w:style>
  <w:style w:type="paragraph" w:customStyle="1" w:styleId="ChecklistLevel4">
    <w:name w:val="Checklist Level 4"/>
    <w:basedOn w:val="ChecklistLevel3"/>
    <w:rsid w:val="00522604"/>
    <w:pPr>
      <w:numPr>
        <w:ilvl w:val="3"/>
      </w:numPr>
      <w:tabs>
        <w:tab w:val="clear" w:pos="1728"/>
        <w:tab w:val="clear" w:pos="3744"/>
        <w:tab w:val="num" w:pos="360"/>
        <w:tab w:val="left" w:pos="3024"/>
      </w:tabs>
      <w:ind w:left="3024" w:hanging="360"/>
    </w:pPr>
  </w:style>
  <w:style w:type="paragraph" w:customStyle="1" w:styleId="Yes-No">
    <w:name w:val="Yes-No"/>
    <w:basedOn w:val="Normal"/>
    <w:rsid w:val="00522604"/>
    <w:pPr>
      <w:tabs>
        <w:tab w:val="left" w:pos="720"/>
      </w:tabs>
      <w:spacing w:after="0" w:line="240" w:lineRule="auto"/>
    </w:pPr>
    <w:rPr>
      <w:rFonts w:ascii="Arial Narrow" w:eastAsia="Times New Roman" w:hAnsi="Arial Narrow" w:cs="Times New Roman"/>
      <w:b/>
      <w:sz w:val="20"/>
      <w:szCs w:val="24"/>
    </w:rPr>
  </w:style>
  <w:style w:type="character" w:customStyle="1" w:styleId="ChecklistBasisChar">
    <w:name w:val="Checklist Basis Char"/>
    <w:basedOn w:val="DefaultParagraphFont"/>
    <w:link w:val="ChecklistBasis"/>
    <w:rsid w:val="00522604"/>
    <w:rPr>
      <w:rFonts w:ascii="Arial Narrow" w:eastAsia="Times New Roman" w:hAnsi="Arial Narrow" w:cs="Times New Roman"/>
      <w:sz w:val="20"/>
      <w:szCs w:val="24"/>
    </w:rPr>
  </w:style>
  <w:style w:type="character" w:styleId="Hyperlink">
    <w:name w:val="Hyperlink"/>
    <w:basedOn w:val="DefaultParagraphFont"/>
    <w:uiPriority w:val="99"/>
    <w:unhideWhenUsed/>
    <w:rsid w:val="00B005E8"/>
    <w:rPr>
      <w:strike w:val="0"/>
      <w:dstrike w:val="0"/>
      <w:color w:val="0073CF"/>
      <w:sz w:val="9"/>
      <w:szCs w:val="9"/>
      <w:u w:val="none"/>
      <w:effect w:val="none"/>
      <w:shd w:val="clear" w:color="auto" w:fill="auto"/>
    </w:rPr>
  </w:style>
  <w:style w:type="paragraph" w:customStyle="1" w:styleId="Default">
    <w:name w:val="Default"/>
    <w:rsid w:val="00E271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8351">
      <w:bodyDiv w:val="1"/>
      <w:marLeft w:val="0"/>
      <w:marRight w:val="0"/>
      <w:marTop w:val="0"/>
      <w:marBottom w:val="0"/>
      <w:divBdr>
        <w:top w:val="none" w:sz="0" w:space="0" w:color="auto"/>
        <w:left w:val="none" w:sz="0" w:space="0" w:color="auto"/>
        <w:bottom w:val="none" w:sz="0" w:space="0" w:color="auto"/>
        <w:right w:val="none" w:sz="0" w:space="0" w:color="auto"/>
      </w:divBdr>
      <w:divsChild>
        <w:div w:id="224223192">
          <w:marLeft w:val="0"/>
          <w:marRight w:val="0"/>
          <w:marTop w:val="0"/>
          <w:marBottom w:val="0"/>
          <w:divBdr>
            <w:top w:val="none" w:sz="0" w:space="0" w:color="auto"/>
            <w:left w:val="none" w:sz="0" w:space="0" w:color="auto"/>
            <w:bottom w:val="none" w:sz="0" w:space="0" w:color="auto"/>
            <w:right w:val="none" w:sz="0" w:space="0" w:color="auto"/>
          </w:divBdr>
          <w:divsChild>
            <w:div w:id="17969493">
              <w:marLeft w:val="0"/>
              <w:marRight w:val="0"/>
              <w:marTop w:val="0"/>
              <w:marBottom w:val="0"/>
              <w:divBdr>
                <w:top w:val="none" w:sz="0" w:space="0" w:color="auto"/>
                <w:left w:val="none" w:sz="0" w:space="0" w:color="auto"/>
                <w:bottom w:val="none" w:sz="0" w:space="0" w:color="auto"/>
                <w:right w:val="none" w:sz="0" w:space="0" w:color="auto"/>
              </w:divBdr>
              <w:divsChild>
                <w:div w:id="391849169">
                  <w:marLeft w:val="0"/>
                  <w:marRight w:val="0"/>
                  <w:marTop w:val="0"/>
                  <w:marBottom w:val="0"/>
                  <w:divBdr>
                    <w:top w:val="none" w:sz="0" w:space="0" w:color="auto"/>
                    <w:left w:val="none" w:sz="0" w:space="0" w:color="auto"/>
                    <w:bottom w:val="none" w:sz="0" w:space="0" w:color="auto"/>
                    <w:right w:val="none" w:sz="0" w:space="0" w:color="auto"/>
                  </w:divBdr>
                  <w:divsChild>
                    <w:div w:id="1785922507">
                      <w:marLeft w:val="0"/>
                      <w:marRight w:val="0"/>
                      <w:marTop w:val="0"/>
                      <w:marBottom w:val="880"/>
                      <w:divBdr>
                        <w:top w:val="none" w:sz="0" w:space="0" w:color="auto"/>
                        <w:left w:val="none" w:sz="0" w:space="0" w:color="auto"/>
                        <w:bottom w:val="none" w:sz="0" w:space="0" w:color="auto"/>
                        <w:right w:val="none" w:sz="0" w:space="0" w:color="auto"/>
                      </w:divBdr>
                      <w:divsChild>
                        <w:div w:id="1858420776">
                          <w:marLeft w:val="0"/>
                          <w:marRight w:val="0"/>
                          <w:marTop w:val="0"/>
                          <w:marBottom w:val="0"/>
                          <w:divBdr>
                            <w:top w:val="none" w:sz="0" w:space="0" w:color="auto"/>
                            <w:left w:val="none" w:sz="0" w:space="0" w:color="auto"/>
                            <w:bottom w:val="none" w:sz="0" w:space="0" w:color="auto"/>
                            <w:right w:val="none" w:sz="0" w:space="0" w:color="auto"/>
                          </w:divBdr>
                          <w:divsChild>
                            <w:div w:id="1528063700">
                              <w:marLeft w:val="0"/>
                              <w:marRight w:val="0"/>
                              <w:marTop w:val="0"/>
                              <w:marBottom w:val="0"/>
                              <w:divBdr>
                                <w:top w:val="none" w:sz="0" w:space="0" w:color="auto"/>
                                <w:left w:val="none" w:sz="0" w:space="0" w:color="auto"/>
                                <w:bottom w:val="none" w:sz="0" w:space="0" w:color="auto"/>
                                <w:right w:val="none" w:sz="0" w:space="0" w:color="auto"/>
                              </w:divBdr>
                              <w:divsChild>
                                <w:div w:id="31004659">
                                  <w:marLeft w:val="0"/>
                                  <w:marRight w:val="0"/>
                                  <w:marTop w:val="0"/>
                                  <w:marBottom w:val="0"/>
                                  <w:divBdr>
                                    <w:top w:val="none" w:sz="0" w:space="0" w:color="auto"/>
                                    <w:left w:val="none" w:sz="0" w:space="0" w:color="auto"/>
                                    <w:bottom w:val="none" w:sz="0" w:space="0" w:color="auto"/>
                                    <w:right w:val="none" w:sz="0" w:space="0" w:color="auto"/>
                                  </w:divBdr>
                                </w:div>
                                <w:div w:id="1283152106">
                                  <w:marLeft w:val="0"/>
                                  <w:marRight w:val="0"/>
                                  <w:marTop w:val="0"/>
                                  <w:marBottom w:val="0"/>
                                  <w:divBdr>
                                    <w:top w:val="none" w:sz="0" w:space="0" w:color="auto"/>
                                    <w:left w:val="none" w:sz="0" w:space="0" w:color="auto"/>
                                    <w:bottom w:val="none" w:sz="0" w:space="0" w:color="auto"/>
                                    <w:right w:val="none" w:sz="0" w:space="0" w:color="auto"/>
                                  </w:divBdr>
                                </w:div>
                                <w:div w:id="641815223">
                                  <w:marLeft w:val="0"/>
                                  <w:marRight w:val="0"/>
                                  <w:marTop w:val="0"/>
                                  <w:marBottom w:val="0"/>
                                  <w:divBdr>
                                    <w:top w:val="none" w:sz="0" w:space="0" w:color="auto"/>
                                    <w:left w:val="none" w:sz="0" w:space="0" w:color="auto"/>
                                    <w:bottom w:val="none" w:sz="0" w:space="0" w:color="auto"/>
                                    <w:right w:val="none" w:sz="0" w:space="0" w:color="auto"/>
                                  </w:divBdr>
                                </w:div>
                                <w:div w:id="1606961274">
                                  <w:marLeft w:val="0"/>
                                  <w:marRight w:val="0"/>
                                  <w:marTop w:val="0"/>
                                  <w:marBottom w:val="0"/>
                                  <w:divBdr>
                                    <w:top w:val="none" w:sz="0" w:space="0" w:color="auto"/>
                                    <w:left w:val="none" w:sz="0" w:space="0" w:color="auto"/>
                                    <w:bottom w:val="none" w:sz="0" w:space="0" w:color="auto"/>
                                    <w:right w:val="none" w:sz="0" w:space="0" w:color="auto"/>
                                  </w:divBdr>
                                </w:div>
                                <w:div w:id="475688114">
                                  <w:marLeft w:val="0"/>
                                  <w:marRight w:val="0"/>
                                  <w:marTop w:val="0"/>
                                  <w:marBottom w:val="0"/>
                                  <w:divBdr>
                                    <w:top w:val="none" w:sz="0" w:space="0" w:color="auto"/>
                                    <w:left w:val="none" w:sz="0" w:space="0" w:color="auto"/>
                                    <w:bottom w:val="none" w:sz="0" w:space="0" w:color="auto"/>
                                    <w:right w:val="none" w:sz="0" w:space="0" w:color="auto"/>
                                  </w:divBdr>
                                </w:div>
                                <w:div w:id="138811989">
                                  <w:marLeft w:val="0"/>
                                  <w:marRight w:val="0"/>
                                  <w:marTop w:val="0"/>
                                  <w:marBottom w:val="0"/>
                                  <w:divBdr>
                                    <w:top w:val="none" w:sz="0" w:space="0" w:color="auto"/>
                                    <w:left w:val="none" w:sz="0" w:space="0" w:color="auto"/>
                                    <w:bottom w:val="none" w:sz="0" w:space="0" w:color="auto"/>
                                    <w:right w:val="none" w:sz="0" w:space="0" w:color="auto"/>
                                  </w:divBdr>
                                </w:div>
                                <w:div w:id="734204634">
                                  <w:marLeft w:val="0"/>
                                  <w:marRight w:val="0"/>
                                  <w:marTop w:val="0"/>
                                  <w:marBottom w:val="0"/>
                                  <w:divBdr>
                                    <w:top w:val="none" w:sz="0" w:space="0" w:color="auto"/>
                                    <w:left w:val="none" w:sz="0" w:space="0" w:color="auto"/>
                                    <w:bottom w:val="none" w:sz="0" w:space="0" w:color="auto"/>
                                    <w:right w:val="none" w:sz="0" w:space="0" w:color="auto"/>
                                  </w:divBdr>
                                </w:div>
                                <w:div w:id="80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F5FF4-FDE2-4CF8-B0E8-0B129C82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Ballard</dc:creator>
  <cp:lastModifiedBy>Boscoe, James H</cp:lastModifiedBy>
  <cp:revision>2</cp:revision>
  <cp:lastPrinted>2019-07-10T23:15:00Z</cp:lastPrinted>
  <dcterms:created xsi:type="dcterms:W3CDTF">2020-04-23T18:38:00Z</dcterms:created>
  <dcterms:modified xsi:type="dcterms:W3CDTF">2020-04-23T18:38:00Z</dcterms:modified>
</cp:coreProperties>
</file>